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napToGrid w:val="0"/>
        <w:contextualSpacing/>
        <w:jc w:val="left"/>
        <w:rPr>
          <w:rFonts w:ascii="仿宋_GB2312" w:hAnsi="黑体" w:eastAsia="仿宋_GB2312" w:cs="宋体"/>
          <w:b/>
          <w:color w:val="333333"/>
          <w:kern w:val="0"/>
          <w:sz w:val="32"/>
          <w:szCs w:val="32"/>
        </w:rPr>
      </w:pPr>
      <w:r>
        <w:rPr>
          <w:rFonts w:hint="eastAsia" w:ascii="仿宋_GB2312" w:hAnsi="黑体" w:eastAsia="仿宋_GB2312" w:cs="宋体"/>
          <w:b/>
          <w:color w:val="333333"/>
          <w:kern w:val="0"/>
          <w:sz w:val="32"/>
          <w:szCs w:val="32"/>
        </w:rPr>
        <w:t>附件1</w:t>
      </w:r>
    </w:p>
    <w:p>
      <w:pPr>
        <w:widowControl/>
        <w:snapToGrid w:val="0"/>
        <w:contextualSpacing/>
        <w:jc w:val="center"/>
        <w:rPr>
          <w:rFonts w:ascii="方正小标宋简体" w:hAnsi="楷体" w:eastAsia="方正小标宋简体"/>
          <w:sz w:val="44"/>
          <w:szCs w:val="44"/>
        </w:rPr>
      </w:pPr>
      <w:r>
        <w:rPr>
          <w:rFonts w:hint="eastAsia" w:ascii="方正小标宋简体" w:hAnsi="楷体" w:eastAsia="方正小标宋简体"/>
          <w:sz w:val="44"/>
          <w:szCs w:val="44"/>
        </w:rPr>
        <w:t>2021年家庭教育学术年会议程</w:t>
      </w:r>
    </w:p>
    <w:p>
      <w:pPr>
        <w:widowControl/>
        <w:snapToGrid w:val="0"/>
        <w:contextualSpacing/>
        <w:jc w:val="left"/>
        <w:rPr>
          <w:rFonts w:ascii="方正小标宋简体" w:hAnsi="楷体" w:eastAsia="方正小标宋简体"/>
          <w:sz w:val="28"/>
          <w:szCs w:val="44"/>
        </w:rPr>
      </w:pPr>
    </w:p>
    <w:tbl>
      <w:tblPr>
        <w:tblStyle w:val="6"/>
        <w:tblW w:w="864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810"/>
        <w:gridCol w:w="1491"/>
        <w:gridCol w:w="851"/>
        <w:gridCol w:w="2410"/>
        <w:gridCol w:w="22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627" w:type="dxa"/>
            <w:gridSpan w:val="2"/>
            <w:shd w:val="clear" w:color="000000" w:fill="FAC090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b/>
                <w:bCs/>
                <w:color w:val="auto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</w:rPr>
              <w:t>日期</w:t>
            </w:r>
          </w:p>
        </w:tc>
        <w:tc>
          <w:tcPr>
            <w:tcW w:w="1491" w:type="dxa"/>
            <w:shd w:val="clear" w:color="000000" w:fill="FAC090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b/>
                <w:bCs/>
                <w:color w:val="auto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</w:rPr>
              <w:t>时间</w:t>
            </w:r>
          </w:p>
        </w:tc>
        <w:tc>
          <w:tcPr>
            <w:tcW w:w="851" w:type="dxa"/>
            <w:shd w:val="clear" w:color="000000" w:fill="FAC090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b/>
                <w:bCs/>
                <w:color w:val="auto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</w:rPr>
              <w:t>时长</w:t>
            </w:r>
          </w:p>
        </w:tc>
        <w:tc>
          <w:tcPr>
            <w:tcW w:w="2410" w:type="dxa"/>
            <w:shd w:val="clear" w:color="000000" w:fill="FAC090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b/>
                <w:bCs/>
                <w:color w:val="auto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</w:rPr>
              <w:t>环节</w:t>
            </w:r>
          </w:p>
        </w:tc>
        <w:tc>
          <w:tcPr>
            <w:tcW w:w="2268" w:type="dxa"/>
            <w:shd w:val="clear" w:color="000000" w:fill="FAC090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b/>
                <w:bCs/>
                <w:color w:val="auto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817" w:type="dxa"/>
            <w:vMerge w:val="restart"/>
            <w:vAlign w:val="center"/>
          </w:tcPr>
          <w:p>
            <w:pPr>
              <w:snapToGrid w:val="0"/>
              <w:contextualSpacing/>
              <w:rPr>
                <w:rFonts w:ascii="仿宋_GB2312" w:hAnsi="宋体" w:eastAsia="仿宋_GB2312" w:cs="宋体"/>
                <w:bCs/>
                <w:color w:val="auto"/>
              </w:rPr>
            </w:pPr>
            <w:r>
              <w:rPr>
                <w:rFonts w:hint="eastAsia" w:ascii="仿宋_GB2312" w:hAnsi="宋体" w:eastAsia="仿宋_GB2312" w:cs="宋体"/>
                <w:bCs/>
                <w:color w:val="auto"/>
              </w:rPr>
              <w:t>10月30日</w:t>
            </w:r>
          </w:p>
        </w:tc>
        <w:tc>
          <w:tcPr>
            <w:tcW w:w="810" w:type="dxa"/>
            <w:vMerge w:val="restart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bCs/>
                <w:color w:val="auto"/>
              </w:rPr>
            </w:pPr>
            <w:r>
              <w:rPr>
                <w:rFonts w:hint="eastAsia" w:ascii="仿宋_GB2312" w:hAnsi="宋体" w:eastAsia="仿宋_GB2312" w:cs="宋体"/>
                <w:bCs/>
                <w:color w:val="auto"/>
              </w:rPr>
              <w:t>上午</w:t>
            </w:r>
          </w:p>
        </w:tc>
        <w:tc>
          <w:tcPr>
            <w:tcW w:w="7020" w:type="dxa"/>
            <w:gridSpan w:val="4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 w:val="24"/>
                <w:szCs w:val="24"/>
              </w:rPr>
              <w:t>主论坛、开幕式（主持人： 蓝玫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817" w:type="dxa"/>
            <w:vMerge w:val="continue"/>
            <w:vAlign w:val="center"/>
          </w:tcPr>
          <w:p>
            <w:pPr>
              <w:snapToGrid w:val="0"/>
              <w:contextualSpacing/>
              <w:rPr>
                <w:rFonts w:ascii="仿宋_GB2312" w:hAnsi="宋体" w:eastAsia="仿宋_GB2312" w:cs="宋体"/>
                <w:bCs/>
                <w:color w:val="auto"/>
              </w:rPr>
            </w:pPr>
          </w:p>
        </w:tc>
        <w:tc>
          <w:tcPr>
            <w:tcW w:w="810" w:type="dxa"/>
            <w:vMerge w:val="continue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bCs/>
                <w:color w:val="auto"/>
              </w:rPr>
            </w:pPr>
          </w:p>
        </w:tc>
        <w:tc>
          <w:tcPr>
            <w:tcW w:w="1491" w:type="dxa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color w:val="auto"/>
              </w:rPr>
            </w:pPr>
            <w:r>
              <w:rPr>
                <w:rFonts w:hint="eastAsia" w:ascii="仿宋_GB2312" w:hAnsi="宋体" w:eastAsia="仿宋_GB2312" w:cs="宋体"/>
                <w:color w:val="auto"/>
              </w:rPr>
              <w:t>8:00-8:30</w:t>
            </w:r>
          </w:p>
        </w:tc>
        <w:tc>
          <w:tcPr>
            <w:tcW w:w="851" w:type="dxa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bCs/>
                <w:color w:val="auto"/>
              </w:rPr>
            </w:pPr>
            <w:r>
              <w:rPr>
                <w:rFonts w:hint="eastAsia" w:ascii="仿宋_GB2312" w:hAnsi="宋体" w:eastAsia="仿宋_GB2312" w:cs="宋体"/>
                <w:bCs/>
                <w:color w:val="auto"/>
              </w:rPr>
              <w:t>30</w:t>
            </w:r>
            <w:r>
              <w:rPr>
                <w:rFonts w:ascii="仿宋_GB2312" w:hAnsi="宋体" w:eastAsia="仿宋_GB2312" w:cs="宋体"/>
                <w:bCs/>
                <w:color w:val="auto"/>
              </w:rPr>
              <w:t>’</w:t>
            </w:r>
          </w:p>
        </w:tc>
        <w:tc>
          <w:tcPr>
            <w:tcW w:w="2410" w:type="dxa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bCs/>
                <w:color w:val="auto"/>
              </w:rPr>
            </w:pPr>
            <w:r>
              <w:rPr>
                <w:rFonts w:hint="eastAsia" w:ascii="仿宋_GB2312" w:hAnsi="宋体" w:eastAsia="仿宋_GB2312" w:cs="宋体"/>
                <w:bCs/>
                <w:color w:val="auto"/>
              </w:rPr>
              <w:t>签到</w:t>
            </w:r>
          </w:p>
        </w:tc>
        <w:tc>
          <w:tcPr>
            <w:tcW w:w="2268" w:type="dxa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color w:val="auto"/>
              </w:rPr>
            </w:pPr>
            <w:r>
              <w:rPr>
                <w:rFonts w:hint="eastAsia" w:ascii="仿宋_GB2312" w:hAnsi="宋体" w:eastAsia="仿宋_GB2312" w:cs="宋体"/>
                <w:color w:val="auto"/>
              </w:rPr>
              <w:t>签到、入场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817" w:type="dxa"/>
            <w:vMerge w:val="continue"/>
            <w:vAlign w:val="center"/>
          </w:tcPr>
          <w:p>
            <w:pPr>
              <w:snapToGrid w:val="0"/>
              <w:contextualSpacing/>
              <w:rPr>
                <w:rFonts w:ascii="仿宋_GB2312" w:hAnsi="宋体" w:eastAsia="仿宋_GB2312" w:cs="宋体"/>
                <w:bCs/>
                <w:color w:val="auto"/>
              </w:rPr>
            </w:pPr>
          </w:p>
        </w:tc>
        <w:tc>
          <w:tcPr>
            <w:tcW w:w="810" w:type="dxa"/>
            <w:vMerge w:val="continue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bCs/>
                <w:color w:val="auto"/>
              </w:rPr>
            </w:pPr>
          </w:p>
        </w:tc>
        <w:tc>
          <w:tcPr>
            <w:tcW w:w="1491" w:type="dxa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color w:val="auto"/>
              </w:rPr>
            </w:pPr>
            <w:r>
              <w:rPr>
                <w:rFonts w:hint="eastAsia" w:ascii="仿宋_GB2312" w:hAnsi="宋体" w:eastAsia="仿宋_GB2312" w:cs="宋体"/>
                <w:color w:val="auto"/>
              </w:rPr>
              <w:t>8:30-8:40</w:t>
            </w:r>
          </w:p>
        </w:tc>
        <w:tc>
          <w:tcPr>
            <w:tcW w:w="851" w:type="dxa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bCs/>
                <w:color w:val="auto"/>
              </w:rPr>
            </w:pPr>
            <w:r>
              <w:rPr>
                <w:rFonts w:hint="eastAsia" w:ascii="仿宋_GB2312" w:hAnsi="宋体" w:eastAsia="仿宋_GB2312" w:cs="宋体"/>
                <w:bCs/>
                <w:color w:val="auto"/>
              </w:rPr>
              <w:t>10</w:t>
            </w:r>
            <w:r>
              <w:rPr>
                <w:rFonts w:ascii="仿宋_GB2312" w:hAnsi="宋体" w:eastAsia="仿宋_GB2312" w:cs="宋体"/>
                <w:bCs/>
                <w:color w:val="auto"/>
              </w:rPr>
              <w:t>’</w:t>
            </w:r>
          </w:p>
        </w:tc>
        <w:tc>
          <w:tcPr>
            <w:tcW w:w="2410" w:type="dxa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bCs/>
                <w:color w:val="auto"/>
              </w:rPr>
            </w:pPr>
            <w:r>
              <w:rPr>
                <w:rFonts w:hint="eastAsia" w:ascii="仿宋_GB2312" w:hAnsi="宋体" w:eastAsia="仿宋_GB2312" w:cs="宋体"/>
                <w:bCs/>
                <w:color w:val="auto"/>
              </w:rPr>
              <w:t>开幕式</w:t>
            </w:r>
          </w:p>
        </w:tc>
        <w:tc>
          <w:tcPr>
            <w:tcW w:w="2268" w:type="dxa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color w:val="auto"/>
              </w:rPr>
            </w:pPr>
            <w:r>
              <w:rPr>
                <w:rFonts w:hint="eastAsia" w:ascii="仿宋_GB2312" w:hAnsi="宋体" w:eastAsia="仿宋_GB2312" w:cs="宋体"/>
                <w:color w:val="auto"/>
              </w:rPr>
              <w:t>主持人：</w:t>
            </w:r>
            <w:r>
              <w:rPr>
                <w:rFonts w:ascii="仿宋_GB2312" w:hAnsi="宋体" w:eastAsia="仿宋_GB2312" w:cs="宋体"/>
                <w:color w:val="auto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color w:val="auto"/>
              </w:rPr>
              <w:t>蓝玫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817" w:type="dxa"/>
            <w:vMerge w:val="continue"/>
            <w:vAlign w:val="center"/>
          </w:tcPr>
          <w:p>
            <w:pPr>
              <w:snapToGrid w:val="0"/>
              <w:contextualSpacing/>
              <w:rPr>
                <w:rFonts w:ascii="仿宋_GB2312" w:hAnsi="宋体" w:eastAsia="仿宋_GB2312" w:cs="宋体"/>
                <w:bCs/>
                <w:color w:val="auto"/>
              </w:rPr>
            </w:pPr>
          </w:p>
        </w:tc>
        <w:tc>
          <w:tcPr>
            <w:tcW w:w="810" w:type="dxa"/>
            <w:vMerge w:val="continue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bCs/>
                <w:color w:val="auto"/>
              </w:rPr>
            </w:pPr>
          </w:p>
        </w:tc>
        <w:tc>
          <w:tcPr>
            <w:tcW w:w="1491" w:type="dxa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color w:val="auto"/>
              </w:rPr>
            </w:pPr>
            <w:r>
              <w:rPr>
                <w:rFonts w:hint="eastAsia" w:ascii="仿宋_GB2312" w:hAnsi="宋体" w:eastAsia="仿宋_GB2312" w:cs="宋体"/>
                <w:color w:val="auto"/>
              </w:rPr>
              <w:t>8:40-8:55</w:t>
            </w:r>
          </w:p>
        </w:tc>
        <w:tc>
          <w:tcPr>
            <w:tcW w:w="851" w:type="dxa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bCs/>
                <w:color w:val="auto"/>
              </w:rPr>
            </w:pPr>
            <w:r>
              <w:rPr>
                <w:rFonts w:hint="eastAsia" w:ascii="仿宋_GB2312" w:hAnsi="宋体" w:eastAsia="仿宋_GB2312" w:cs="宋体"/>
                <w:bCs/>
                <w:color w:val="auto"/>
              </w:rPr>
              <w:t>15</w:t>
            </w:r>
            <w:r>
              <w:rPr>
                <w:rFonts w:ascii="仿宋_GB2312" w:hAnsi="宋体" w:eastAsia="仿宋_GB2312" w:cs="宋体"/>
                <w:bCs/>
                <w:color w:val="auto"/>
              </w:rPr>
              <w:t>’</w:t>
            </w:r>
          </w:p>
        </w:tc>
        <w:tc>
          <w:tcPr>
            <w:tcW w:w="2410" w:type="dxa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bCs/>
                <w:color w:val="auto"/>
              </w:rPr>
            </w:pPr>
            <w:r>
              <w:rPr>
                <w:rFonts w:hint="eastAsia" w:ascii="仿宋_GB2312" w:hAnsi="宋体" w:eastAsia="仿宋_GB2312" w:cs="宋体"/>
                <w:bCs/>
                <w:color w:val="auto"/>
              </w:rPr>
              <w:t>领导致辞</w:t>
            </w:r>
          </w:p>
        </w:tc>
        <w:tc>
          <w:tcPr>
            <w:tcW w:w="2268" w:type="dxa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color w:val="auto"/>
              </w:rPr>
            </w:pPr>
            <w:r>
              <w:rPr>
                <w:rFonts w:hint="eastAsia" w:ascii="仿宋_GB2312" w:hAnsi="宋体" w:eastAsia="仿宋_GB2312" w:cs="宋体"/>
                <w:color w:val="auto"/>
              </w:rPr>
              <w:t>中国教育学会</w:t>
            </w:r>
          </w:p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color w:val="auto"/>
              </w:rPr>
            </w:pPr>
            <w:r>
              <w:rPr>
                <w:rFonts w:hint="eastAsia" w:ascii="仿宋_GB2312" w:hAnsi="宋体" w:eastAsia="仿宋_GB2312" w:cs="宋体"/>
                <w:color w:val="auto"/>
              </w:rPr>
              <w:t>中国教育学会家庭教育专业委员会</w:t>
            </w:r>
          </w:p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color w:val="auto"/>
              </w:rPr>
            </w:pPr>
            <w:r>
              <w:rPr>
                <w:rFonts w:hint="default" w:ascii="仿宋_GB2312" w:hAnsi="宋体" w:eastAsia="仿宋_GB2312" w:cs="宋体"/>
                <w:color w:val="auto"/>
                <w:lang w:val="en-US"/>
              </w:rPr>
              <w:t>济南市政府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817" w:type="dxa"/>
            <w:vMerge w:val="continue"/>
            <w:vAlign w:val="center"/>
          </w:tcPr>
          <w:p>
            <w:pPr>
              <w:snapToGrid w:val="0"/>
              <w:contextualSpacing/>
              <w:rPr>
                <w:rFonts w:ascii="仿宋_GB2312" w:hAnsi="宋体" w:eastAsia="仿宋_GB2312" w:cs="宋体"/>
                <w:bCs/>
                <w:color w:val="auto"/>
              </w:rPr>
            </w:pPr>
          </w:p>
        </w:tc>
        <w:tc>
          <w:tcPr>
            <w:tcW w:w="810" w:type="dxa"/>
            <w:vMerge w:val="continue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bCs/>
                <w:color w:val="auto"/>
              </w:rPr>
            </w:pPr>
          </w:p>
        </w:tc>
        <w:tc>
          <w:tcPr>
            <w:tcW w:w="1491" w:type="dxa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color w:val="auto"/>
              </w:rPr>
            </w:pPr>
            <w:r>
              <w:rPr>
                <w:rFonts w:hint="eastAsia" w:ascii="仿宋_GB2312" w:hAnsi="宋体" w:eastAsia="仿宋_GB2312" w:cs="宋体"/>
                <w:color w:val="auto"/>
              </w:rPr>
              <w:t>8:55-9:25</w:t>
            </w:r>
          </w:p>
        </w:tc>
        <w:tc>
          <w:tcPr>
            <w:tcW w:w="851" w:type="dxa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bCs/>
                <w:color w:val="auto"/>
              </w:rPr>
            </w:pPr>
            <w:r>
              <w:rPr>
                <w:rFonts w:hint="eastAsia" w:ascii="仿宋_GB2312" w:hAnsi="宋体" w:eastAsia="仿宋_GB2312" w:cs="宋体"/>
                <w:bCs/>
                <w:color w:val="auto"/>
              </w:rPr>
              <w:t>30</w:t>
            </w:r>
            <w:r>
              <w:rPr>
                <w:rFonts w:ascii="仿宋_GB2312" w:hAnsi="宋体" w:eastAsia="仿宋_GB2312" w:cs="宋体"/>
                <w:bCs/>
                <w:color w:val="auto"/>
              </w:rPr>
              <w:t>’</w:t>
            </w:r>
          </w:p>
        </w:tc>
        <w:tc>
          <w:tcPr>
            <w:tcW w:w="2410" w:type="dxa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bCs/>
                <w:color w:val="auto"/>
              </w:rPr>
            </w:pPr>
            <w:r>
              <w:rPr>
                <w:rFonts w:hint="eastAsia" w:ascii="仿宋_GB2312" w:hAnsi="宋体" w:eastAsia="仿宋_GB2312" w:cs="宋体"/>
                <w:bCs/>
                <w:color w:val="auto"/>
              </w:rPr>
              <w:t>主旨发言</w:t>
            </w:r>
          </w:p>
        </w:tc>
        <w:tc>
          <w:tcPr>
            <w:tcW w:w="2268" w:type="dxa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color w:val="auto"/>
              </w:rPr>
            </w:pPr>
            <w:r>
              <w:rPr>
                <w:rFonts w:hint="eastAsia" w:ascii="仿宋_GB2312" w:hAnsi="宋体" w:eastAsia="仿宋_GB2312" w:cs="宋体"/>
                <w:color w:val="auto"/>
              </w:rPr>
              <w:t>朱永新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817" w:type="dxa"/>
            <w:vMerge w:val="continue"/>
            <w:vAlign w:val="center"/>
          </w:tcPr>
          <w:p>
            <w:pPr>
              <w:snapToGrid w:val="0"/>
              <w:contextualSpacing/>
              <w:rPr>
                <w:rFonts w:ascii="仿宋_GB2312" w:hAnsi="宋体" w:eastAsia="仿宋_GB2312" w:cs="宋体"/>
                <w:bCs/>
                <w:color w:val="auto"/>
              </w:rPr>
            </w:pPr>
          </w:p>
        </w:tc>
        <w:tc>
          <w:tcPr>
            <w:tcW w:w="810" w:type="dxa"/>
            <w:vMerge w:val="continue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bCs/>
                <w:color w:val="auto"/>
              </w:rPr>
            </w:pPr>
          </w:p>
        </w:tc>
        <w:tc>
          <w:tcPr>
            <w:tcW w:w="1491" w:type="dxa"/>
            <w:shd w:val="clear" w:color="auto" w:fill="auto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color w:val="auto"/>
              </w:rPr>
            </w:pPr>
            <w:r>
              <w:rPr>
                <w:rFonts w:hint="eastAsia" w:ascii="仿宋_GB2312" w:hAnsi="宋体" w:eastAsia="仿宋_GB2312" w:cs="宋体"/>
                <w:color w:val="auto"/>
              </w:rPr>
              <w:t>9:25-9:55</w:t>
            </w:r>
          </w:p>
        </w:tc>
        <w:tc>
          <w:tcPr>
            <w:tcW w:w="851" w:type="dxa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color w:val="auto"/>
              </w:rPr>
            </w:pPr>
            <w:r>
              <w:rPr>
                <w:rFonts w:hint="eastAsia" w:ascii="仿宋_GB2312" w:hAnsi="宋体" w:eastAsia="仿宋_GB2312" w:cs="宋体"/>
                <w:color w:val="auto"/>
              </w:rPr>
              <w:t>30</w:t>
            </w:r>
            <w:r>
              <w:rPr>
                <w:rFonts w:ascii="仿宋_GB2312" w:hAnsi="宋体" w:eastAsia="仿宋_GB2312" w:cs="宋体"/>
                <w:color w:val="auto"/>
              </w:rPr>
              <w:t>’</w:t>
            </w:r>
          </w:p>
        </w:tc>
        <w:tc>
          <w:tcPr>
            <w:tcW w:w="2410" w:type="dxa"/>
            <w:shd w:val="clear" w:color="auto" w:fill="auto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color w:val="auto"/>
              </w:rPr>
            </w:pPr>
            <w:r>
              <w:rPr>
                <w:rFonts w:hint="eastAsia" w:ascii="仿宋_GB2312" w:hAnsi="宋体" w:eastAsia="仿宋_GB2312" w:cs="宋体"/>
                <w:color w:val="auto"/>
              </w:rPr>
              <w:t>主旨发言</w:t>
            </w:r>
          </w:p>
        </w:tc>
        <w:tc>
          <w:tcPr>
            <w:tcW w:w="2268" w:type="dxa"/>
            <w:shd w:val="clear" w:color="auto" w:fill="auto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color w:val="auto"/>
              </w:rPr>
            </w:pPr>
            <w:r>
              <w:rPr>
                <w:rFonts w:hint="eastAsia" w:ascii="仿宋_GB2312" w:hAnsi="宋体" w:eastAsia="仿宋_GB2312" w:cs="宋体"/>
                <w:color w:val="auto"/>
              </w:rPr>
              <w:t>高书国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817" w:type="dxa"/>
            <w:vMerge w:val="continue"/>
            <w:vAlign w:val="center"/>
          </w:tcPr>
          <w:p>
            <w:pPr>
              <w:snapToGrid w:val="0"/>
              <w:contextualSpacing/>
              <w:rPr>
                <w:rFonts w:ascii="仿宋_GB2312" w:hAnsi="宋体" w:eastAsia="仿宋_GB2312" w:cs="宋体"/>
                <w:bCs/>
                <w:color w:val="auto"/>
              </w:rPr>
            </w:pPr>
          </w:p>
        </w:tc>
        <w:tc>
          <w:tcPr>
            <w:tcW w:w="810" w:type="dxa"/>
            <w:vMerge w:val="continue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bCs/>
                <w:color w:val="auto"/>
              </w:rPr>
            </w:pPr>
          </w:p>
        </w:tc>
        <w:tc>
          <w:tcPr>
            <w:tcW w:w="1491" w:type="dxa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color w:val="auto"/>
              </w:rPr>
            </w:pPr>
            <w:r>
              <w:rPr>
                <w:rFonts w:hint="eastAsia" w:ascii="仿宋_GB2312" w:hAnsi="宋体" w:eastAsia="仿宋_GB2312" w:cs="宋体"/>
                <w:color w:val="auto"/>
              </w:rPr>
              <w:t>9:55-10:15</w:t>
            </w:r>
          </w:p>
        </w:tc>
        <w:tc>
          <w:tcPr>
            <w:tcW w:w="851" w:type="dxa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bCs/>
                <w:color w:val="auto"/>
              </w:rPr>
            </w:pPr>
            <w:r>
              <w:rPr>
                <w:rFonts w:hint="eastAsia" w:ascii="仿宋_GB2312" w:hAnsi="宋体" w:eastAsia="仿宋_GB2312" w:cs="宋体"/>
                <w:bCs/>
                <w:color w:val="auto"/>
              </w:rPr>
              <w:t>20</w:t>
            </w:r>
            <w:r>
              <w:rPr>
                <w:rFonts w:ascii="仿宋_GB2312" w:hAnsi="宋体" w:eastAsia="仿宋_GB2312" w:cs="宋体"/>
                <w:bCs/>
                <w:color w:val="auto"/>
              </w:rPr>
              <w:t>’</w:t>
            </w:r>
          </w:p>
        </w:tc>
        <w:tc>
          <w:tcPr>
            <w:tcW w:w="2410" w:type="dxa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bCs/>
                <w:color w:val="auto"/>
              </w:rPr>
            </w:pPr>
            <w:r>
              <w:rPr>
                <w:rFonts w:hint="eastAsia" w:ascii="仿宋_GB2312" w:hAnsi="宋体" w:eastAsia="仿宋_GB2312" w:cs="宋体"/>
                <w:bCs/>
                <w:color w:val="auto"/>
              </w:rPr>
              <w:t>区域经验分享</w:t>
            </w:r>
          </w:p>
        </w:tc>
        <w:tc>
          <w:tcPr>
            <w:tcW w:w="2268" w:type="dxa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color w:val="auto"/>
              </w:rPr>
            </w:pPr>
            <w:r>
              <w:rPr>
                <w:rFonts w:hint="eastAsia" w:ascii="仿宋_GB2312" w:hAnsi="宋体" w:eastAsia="仿宋_GB2312" w:cs="宋体"/>
                <w:color w:val="auto"/>
              </w:rPr>
              <w:t>济南市市中区教体局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817" w:type="dxa"/>
            <w:vMerge w:val="continue"/>
            <w:vAlign w:val="center"/>
          </w:tcPr>
          <w:p>
            <w:pPr>
              <w:snapToGrid w:val="0"/>
              <w:contextualSpacing/>
              <w:rPr>
                <w:rFonts w:ascii="仿宋_GB2312" w:hAnsi="宋体" w:eastAsia="仿宋_GB2312" w:cs="宋体"/>
                <w:bCs/>
                <w:color w:val="auto"/>
              </w:rPr>
            </w:pPr>
          </w:p>
        </w:tc>
        <w:tc>
          <w:tcPr>
            <w:tcW w:w="810" w:type="dxa"/>
            <w:vMerge w:val="continue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bCs/>
                <w:color w:val="auto"/>
              </w:rPr>
            </w:pPr>
          </w:p>
        </w:tc>
        <w:tc>
          <w:tcPr>
            <w:tcW w:w="1491" w:type="dxa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color w:val="auto"/>
              </w:rPr>
            </w:pPr>
            <w:r>
              <w:rPr>
                <w:rFonts w:hint="eastAsia" w:ascii="仿宋_GB2312" w:hAnsi="宋体" w:eastAsia="仿宋_GB2312" w:cs="宋体"/>
                <w:color w:val="auto"/>
              </w:rPr>
              <w:t>10:15-10:35</w:t>
            </w:r>
          </w:p>
        </w:tc>
        <w:tc>
          <w:tcPr>
            <w:tcW w:w="851" w:type="dxa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bCs/>
                <w:color w:val="auto"/>
              </w:rPr>
            </w:pPr>
            <w:r>
              <w:rPr>
                <w:rFonts w:hint="eastAsia" w:ascii="仿宋_GB2312" w:hAnsi="宋体" w:eastAsia="仿宋_GB2312" w:cs="宋体"/>
                <w:bCs/>
                <w:color w:val="auto"/>
              </w:rPr>
              <w:t>20</w:t>
            </w:r>
            <w:r>
              <w:rPr>
                <w:rFonts w:ascii="仿宋_GB2312" w:hAnsi="宋体" w:eastAsia="仿宋_GB2312" w:cs="宋体"/>
                <w:bCs/>
                <w:color w:val="auto"/>
              </w:rPr>
              <w:t>’</w:t>
            </w:r>
          </w:p>
        </w:tc>
        <w:tc>
          <w:tcPr>
            <w:tcW w:w="2410" w:type="dxa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bCs/>
                <w:color w:val="auto"/>
              </w:rPr>
            </w:pPr>
            <w:r>
              <w:rPr>
                <w:rFonts w:hint="eastAsia" w:ascii="仿宋_GB2312" w:hAnsi="宋体" w:eastAsia="仿宋_GB2312" w:cs="宋体"/>
                <w:bCs/>
                <w:color w:val="auto"/>
              </w:rPr>
              <w:t>专家发言</w:t>
            </w:r>
          </w:p>
        </w:tc>
        <w:tc>
          <w:tcPr>
            <w:tcW w:w="2268" w:type="dxa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color w:val="auto"/>
              </w:rPr>
            </w:pPr>
            <w:r>
              <w:rPr>
                <w:rFonts w:hint="eastAsia" w:ascii="仿宋_GB2312" w:hAnsi="宋体" w:eastAsia="仿宋_GB2312" w:cs="宋体"/>
                <w:color w:val="auto"/>
              </w:rPr>
              <w:t>卢勤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817" w:type="dxa"/>
            <w:vMerge w:val="continue"/>
            <w:vAlign w:val="center"/>
          </w:tcPr>
          <w:p>
            <w:pPr>
              <w:snapToGrid w:val="0"/>
              <w:contextualSpacing/>
              <w:rPr>
                <w:rFonts w:ascii="仿宋_GB2312" w:hAnsi="宋体" w:eastAsia="仿宋_GB2312" w:cs="宋体"/>
                <w:bCs/>
                <w:color w:val="auto"/>
              </w:rPr>
            </w:pPr>
          </w:p>
        </w:tc>
        <w:tc>
          <w:tcPr>
            <w:tcW w:w="810" w:type="dxa"/>
            <w:vMerge w:val="continue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bCs/>
                <w:color w:val="auto"/>
              </w:rPr>
            </w:pPr>
          </w:p>
        </w:tc>
        <w:tc>
          <w:tcPr>
            <w:tcW w:w="1491" w:type="dxa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color w:val="auto"/>
              </w:rPr>
            </w:pPr>
            <w:r>
              <w:rPr>
                <w:rFonts w:hint="eastAsia" w:ascii="仿宋_GB2312" w:hAnsi="宋体" w:eastAsia="仿宋_GB2312" w:cs="宋体"/>
                <w:color w:val="auto"/>
              </w:rPr>
              <w:t>10:35-10:45</w:t>
            </w:r>
          </w:p>
        </w:tc>
        <w:tc>
          <w:tcPr>
            <w:tcW w:w="851" w:type="dxa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bCs/>
                <w:color w:val="auto"/>
              </w:rPr>
            </w:pPr>
            <w:r>
              <w:rPr>
                <w:rFonts w:hint="eastAsia" w:ascii="仿宋_GB2312" w:hAnsi="宋体" w:eastAsia="仿宋_GB2312" w:cs="宋体"/>
                <w:bCs/>
                <w:color w:val="auto"/>
              </w:rPr>
              <w:t>10</w:t>
            </w:r>
            <w:r>
              <w:rPr>
                <w:rFonts w:ascii="仿宋_GB2312" w:hAnsi="宋体" w:eastAsia="仿宋_GB2312" w:cs="宋体"/>
                <w:bCs/>
                <w:color w:val="auto"/>
              </w:rPr>
              <w:t>’</w:t>
            </w:r>
          </w:p>
        </w:tc>
        <w:tc>
          <w:tcPr>
            <w:tcW w:w="4678" w:type="dxa"/>
            <w:gridSpan w:val="2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color w:val="auto"/>
              </w:rPr>
            </w:pPr>
            <w:r>
              <w:rPr>
                <w:rFonts w:hint="eastAsia" w:ascii="仿宋_GB2312" w:hAnsi="宋体" w:eastAsia="仿宋_GB2312" w:cs="宋体"/>
                <w:bCs/>
                <w:color w:val="auto"/>
              </w:rPr>
              <w:t>休息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</w:trPr>
        <w:tc>
          <w:tcPr>
            <w:tcW w:w="817" w:type="dxa"/>
            <w:vMerge w:val="continue"/>
            <w:vAlign w:val="center"/>
          </w:tcPr>
          <w:p>
            <w:pPr>
              <w:snapToGrid w:val="0"/>
              <w:contextualSpacing/>
              <w:rPr>
                <w:rFonts w:ascii="仿宋_GB2312" w:hAnsi="宋体" w:eastAsia="仿宋_GB2312" w:cs="宋体"/>
                <w:bCs/>
                <w:color w:val="auto"/>
              </w:rPr>
            </w:pPr>
          </w:p>
        </w:tc>
        <w:tc>
          <w:tcPr>
            <w:tcW w:w="810" w:type="dxa"/>
            <w:vMerge w:val="continue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bCs/>
                <w:color w:val="auto"/>
              </w:rPr>
            </w:pPr>
          </w:p>
        </w:tc>
        <w:tc>
          <w:tcPr>
            <w:tcW w:w="1491" w:type="dxa"/>
            <w:vAlign w:val="center"/>
          </w:tcPr>
          <w:p>
            <w:pPr>
              <w:tabs>
                <w:tab w:val="left" w:pos="289"/>
              </w:tabs>
              <w:snapToGrid w:val="0"/>
              <w:contextualSpacing/>
              <w:jc w:val="center"/>
              <w:rPr>
                <w:rFonts w:ascii="仿宋_GB2312" w:hAnsi="宋体" w:eastAsia="仿宋_GB2312" w:cs="宋体"/>
                <w:color w:val="auto"/>
              </w:rPr>
            </w:pPr>
            <w:r>
              <w:rPr>
                <w:rFonts w:hint="eastAsia" w:ascii="仿宋_GB2312" w:hAnsi="宋体" w:eastAsia="仿宋_GB2312" w:cs="宋体"/>
                <w:color w:val="auto"/>
              </w:rPr>
              <w:t>10:45-11:15</w:t>
            </w:r>
          </w:p>
        </w:tc>
        <w:tc>
          <w:tcPr>
            <w:tcW w:w="851" w:type="dxa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bCs/>
                <w:color w:val="auto"/>
              </w:rPr>
            </w:pPr>
            <w:r>
              <w:rPr>
                <w:rFonts w:hint="eastAsia" w:ascii="仿宋_GB2312" w:hAnsi="宋体" w:eastAsia="仿宋_GB2312" w:cs="宋体"/>
                <w:bCs/>
                <w:color w:val="auto"/>
              </w:rPr>
              <w:t>30</w:t>
            </w:r>
            <w:r>
              <w:rPr>
                <w:rFonts w:ascii="仿宋_GB2312" w:hAnsi="宋体" w:eastAsia="仿宋_GB2312" w:cs="宋体"/>
                <w:bCs/>
                <w:color w:val="auto"/>
              </w:rPr>
              <w:t>’</w:t>
            </w:r>
          </w:p>
        </w:tc>
        <w:tc>
          <w:tcPr>
            <w:tcW w:w="2410" w:type="dxa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bCs/>
                <w:color w:val="auto"/>
              </w:rPr>
            </w:pPr>
            <w:r>
              <w:rPr>
                <w:rFonts w:hint="eastAsia" w:ascii="仿宋_GB2312" w:hAnsi="宋体" w:eastAsia="仿宋_GB2312" w:cs="宋体"/>
                <w:bCs/>
                <w:color w:val="auto"/>
              </w:rPr>
              <w:t>主旨发言</w:t>
            </w:r>
          </w:p>
        </w:tc>
        <w:tc>
          <w:tcPr>
            <w:tcW w:w="2268" w:type="dxa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color w:val="auto"/>
              </w:rPr>
            </w:pPr>
            <w:r>
              <w:rPr>
                <w:rFonts w:hint="eastAsia" w:ascii="仿宋_GB2312" w:hAnsi="宋体" w:eastAsia="仿宋_GB2312" w:cs="宋体"/>
                <w:color w:val="auto"/>
              </w:rPr>
              <w:t>吴重涵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817" w:type="dxa"/>
            <w:vMerge w:val="continue"/>
            <w:vAlign w:val="center"/>
          </w:tcPr>
          <w:p>
            <w:pPr>
              <w:snapToGrid w:val="0"/>
              <w:contextualSpacing/>
              <w:rPr>
                <w:rFonts w:ascii="仿宋_GB2312" w:hAnsi="宋体" w:eastAsia="仿宋_GB2312" w:cs="宋体"/>
                <w:bCs/>
                <w:color w:val="auto"/>
              </w:rPr>
            </w:pPr>
          </w:p>
        </w:tc>
        <w:tc>
          <w:tcPr>
            <w:tcW w:w="810" w:type="dxa"/>
            <w:vMerge w:val="continue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bCs/>
                <w:color w:val="auto"/>
              </w:rPr>
            </w:pPr>
          </w:p>
        </w:tc>
        <w:tc>
          <w:tcPr>
            <w:tcW w:w="1491" w:type="dxa"/>
            <w:vAlign w:val="center"/>
          </w:tcPr>
          <w:p>
            <w:pPr>
              <w:tabs>
                <w:tab w:val="left" w:pos="289"/>
              </w:tabs>
              <w:snapToGrid w:val="0"/>
              <w:contextualSpacing/>
              <w:jc w:val="center"/>
              <w:rPr>
                <w:rFonts w:ascii="仿宋_GB2312" w:hAnsi="宋体" w:eastAsia="仿宋_GB2312" w:cs="宋体"/>
                <w:color w:val="auto"/>
              </w:rPr>
            </w:pPr>
            <w:r>
              <w:rPr>
                <w:rFonts w:hint="eastAsia" w:ascii="仿宋_GB2312" w:hAnsi="宋体" w:eastAsia="仿宋_GB2312" w:cs="宋体"/>
                <w:color w:val="auto"/>
              </w:rPr>
              <w:t>11:15-11:35</w:t>
            </w:r>
          </w:p>
        </w:tc>
        <w:tc>
          <w:tcPr>
            <w:tcW w:w="851" w:type="dxa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bCs/>
                <w:color w:val="auto"/>
              </w:rPr>
            </w:pPr>
            <w:r>
              <w:rPr>
                <w:rFonts w:hint="eastAsia" w:ascii="仿宋_GB2312" w:hAnsi="宋体" w:eastAsia="仿宋_GB2312" w:cs="宋体"/>
                <w:bCs/>
                <w:color w:val="auto"/>
              </w:rPr>
              <w:t>20</w:t>
            </w:r>
            <w:r>
              <w:rPr>
                <w:rFonts w:ascii="仿宋_GB2312" w:hAnsi="宋体" w:eastAsia="仿宋_GB2312" w:cs="宋体"/>
                <w:bCs/>
                <w:color w:val="auto"/>
              </w:rPr>
              <w:t>’</w:t>
            </w:r>
          </w:p>
        </w:tc>
        <w:tc>
          <w:tcPr>
            <w:tcW w:w="2410" w:type="dxa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bCs/>
                <w:color w:val="auto"/>
              </w:rPr>
            </w:pPr>
            <w:r>
              <w:rPr>
                <w:rFonts w:hint="eastAsia" w:ascii="仿宋_GB2312" w:hAnsi="宋体" w:eastAsia="仿宋_GB2312" w:cs="宋体"/>
                <w:bCs/>
                <w:color w:val="auto"/>
              </w:rPr>
              <w:t>专家发言</w:t>
            </w:r>
          </w:p>
        </w:tc>
        <w:tc>
          <w:tcPr>
            <w:tcW w:w="2268" w:type="dxa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color w:val="auto"/>
              </w:rPr>
            </w:pPr>
            <w:r>
              <w:rPr>
                <w:rFonts w:hint="eastAsia" w:ascii="仿宋_GB2312" w:hAnsi="宋体" w:eastAsia="仿宋_GB2312" w:cs="宋体"/>
                <w:color w:val="auto"/>
              </w:rPr>
              <w:t>缪建东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817" w:type="dxa"/>
            <w:vMerge w:val="continue"/>
            <w:vAlign w:val="center"/>
          </w:tcPr>
          <w:p>
            <w:pPr>
              <w:snapToGrid w:val="0"/>
              <w:contextualSpacing/>
              <w:rPr>
                <w:rFonts w:ascii="仿宋_GB2312" w:hAnsi="宋体" w:eastAsia="仿宋_GB2312" w:cs="宋体"/>
                <w:bCs/>
                <w:color w:val="auto"/>
              </w:rPr>
            </w:pPr>
          </w:p>
        </w:tc>
        <w:tc>
          <w:tcPr>
            <w:tcW w:w="810" w:type="dxa"/>
            <w:vMerge w:val="continue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bCs/>
                <w:color w:val="auto"/>
              </w:rPr>
            </w:pPr>
          </w:p>
        </w:tc>
        <w:tc>
          <w:tcPr>
            <w:tcW w:w="1491" w:type="dxa"/>
            <w:vAlign w:val="center"/>
          </w:tcPr>
          <w:p>
            <w:pPr>
              <w:tabs>
                <w:tab w:val="left" w:pos="289"/>
              </w:tabs>
              <w:snapToGrid w:val="0"/>
              <w:contextualSpacing/>
              <w:jc w:val="center"/>
              <w:rPr>
                <w:rFonts w:ascii="仿宋_GB2312" w:hAnsi="宋体" w:eastAsia="仿宋_GB2312" w:cs="宋体"/>
                <w:color w:val="auto"/>
              </w:rPr>
            </w:pPr>
            <w:r>
              <w:rPr>
                <w:rFonts w:hint="eastAsia" w:ascii="仿宋_GB2312" w:hAnsi="宋体" w:eastAsia="仿宋_GB2312" w:cs="宋体"/>
                <w:color w:val="auto"/>
              </w:rPr>
              <w:t>11:35-11:55</w:t>
            </w:r>
          </w:p>
        </w:tc>
        <w:tc>
          <w:tcPr>
            <w:tcW w:w="851" w:type="dxa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bCs/>
                <w:color w:val="auto"/>
              </w:rPr>
            </w:pPr>
            <w:r>
              <w:rPr>
                <w:rFonts w:hint="eastAsia" w:ascii="仿宋_GB2312" w:hAnsi="宋体" w:eastAsia="仿宋_GB2312" w:cs="宋体"/>
                <w:bCs/>
                <w:color w:val="auto"/>
              </w:rPr>
              <w:t>20</w:t>
            </w:r>
            <w:r>
              <w:rPr>
                <w:rFonts w:ascii="仿宋_GB2312" w:hAnsi="宋体" w:eastAsia="仿宋_GB2312" w:cs="宋体"/>
                <w:bCs/>
                <w:color w:val="auto"/>
              </w:rPr>
              <w:t>’</w:t>
            </w:r>
          </w:p>
        </w:tc>
        <w:tc>
          <w:tcPr>
            <w:tcW w:w="2410" w:type="dxa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bCs/>
                <w:color w:val="auto"/>
              </w:rPr>
            </w:pPr>
            <w:r>
              <w:rPr>
                <w:rFonts w:hint="eastAsia" w:ascii="仿宋_GB2312" w:hAnsi="宋体" w:eastAsia="仿宋_GB2312" w:cs="宋体"/>
                <w:bCs/>
                <w:color w:val="auto"/>
              </w:rPr>
              <w:t>专家发言</w:t>
            </w:r>
          </w:p>
        </w:tc>
        <w:tc>
          <w:tcPr>
            <w:tcW w:w="2268" w:type="dxa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color w:val="auto"/>
              </w:rPr>
            </w:pPr>
            <w:r>
              <w:rPr>
                <w:rFonts w:ascii="仿宋_GB2312" w:hAnsi="宋体" w:eastAsia="仿宋_GB2312" w:cs="宋体"/>
                <w:color w:val="auto"/>
                <w:lang w:val="en-US"/>
              </w:rPr>
              <w:t>杨雄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817" w:type="dxa"/>
            <w:vMerge w:val="continue"/>
            <w:vAlign w:val="center"/>
          </w:tcPr>
          <w:p>
            <w:pPr>
              <w:snapToGrid w:val="0"/>
              <w:contextualSpacing/>
              <w:rPr>
                <w:rFonts w:ascii="仿宋_GB2312" w:hAnsi="宋体" w:eastAsia="仿宋_GB2312" w:cs="宋体"/>
                <w:bCs/>
                <w:color w:val="auto"/>
              </w:rPr>
            </w:pPr>
          </w:p>
        </w:tc>
        <w:tc>
          <w:tcPr>
            <w:tcW w:w="810" w:type="dxa"/>
            <w:vMerge w:val="continue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bCs/>
                <w:color w:val="auto"/>
              </w:rPr>
            </w:pPr>
          </w:p>
        </w:tc>
        <w:tc>
          <w:tcPr>
            <w:tcW w:w="1491" w:type="dxa"/>
            <w:vAlign w:val="center"/>
          </w:tcPr>
          <w:p>
            <w:pPr>
              <w:tabs>
                <w:tab w:val="left" w:pos="289"/>
              </w:tabs>
              <w:snapToGrid w:val="0"/>
              <w:contextualSpacing/>
              <w:jc w:val="center"/>
              <w:rPr>
                <w:rFonts w:ascii="仿宋_GB2312" w:hAnsi="宋体" w:eastAsia="仿宋_GB2312" w:cs="宋体"/>
                <w:color w:val="auto"/>
              </w:rPr>
            </w:pPr>
            <w:r>
              <w:rPr>
                <w:rFonts w:hint="eastAsia" w:ascii="仿宋_GB2312" w:hAnsi="宋体" w:eastAsia="仿宋_GB2312" w:cs="宋体"/>
                <w:color w:val="auto"/>
              </w:rPr>
              <w:t>11:55-12:00</w:t>
            </w:r>
          </w:p>
        </w:tc>
        <w:tc>
          <w:tcPr>
            <w:tcW w:w="851" w:type="dxa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bCs/>
                <w:color w:val="auto"/>
              </w:rPr>
            </w:pPr>
            <w:r>
              <w:rPr>
                <w:rFonts w:hint="eastAsia" w:ascii="仿宋_GB2312" w:hAnsi="宋体" w:eastAsia="仿宋_GB2312" w:cs="宋体"/>
                <w:bCs/>
                <w:color w:val="auto"/>
              </w:rPr>
              <w:t>5</w:t>
            </w:r>
            <w:r>
              <w:rPr>
                <w:rFonts w:ascii="仿宋_GB2312" w:hAnsi="宋体" w:eastAsia="仿宋_GB2312" w:cs="宋体"/>
                <w:bCs/>
                <w:color w:val="auto"/>
              </w:rPr>
              <w:t>’</w:t>
            </w:r>
          </w:p>
        </w:tc>
        <w:tc>
          <w:tcPr>
            <w:tcW w:w="2410" w:type="dxa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bCs/>
                <w:color w:val="auto"/>
              </w:rPr>
            </w:pPr>
            <w:r>
              <w:rPr>
                <w:rFonts w:hint="eastAsia" w:ascii="仿宋_GB2312" w:hAnsi="宋体" w:eastAsia="仿宋_GB2312" w:cs="宋体"/>
                <w:bCs/>
                <w:color w:val="auto"/>
              </w:rPr>
              <w:t>总结</w:t>
            </w:r>
          </w:p>
        </w:tc>
        <w:tc>
          <w:tcPr>
            <w:tcW w:w="2268" w:type="dxa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color w:val="auto"/>
              </w:rPr>
            </w:pPr>
            <w:r>
              <w:rPr>
                <w:rFonts w:hint="eastAsia" w:ascii="仿宋_GB2312" w:hAnsi="宋体" w:eastAsia="仿宋_GB2312" w:cs="宋体"/>
                <w:bCs/>
                <w:color w:val="auto"/>
              </w:rPr>
              <w:t>主持人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817" w:type="dxa"/>
            <w:vMerge w:val="continue"/>
            <w:vAlign w:val="center"/>
          </w:tcPr>
          <w:p>
            <w:pPr>
              <w:snapToGrid w:val="0"/>
              <w:contextualSpacing/>
              <w:rPr>
                <w:rFonts w:ascii="仿宋_GB2312" w:hAnsi="宋体" w:eastAsia="仿宋_GB2312" w:cs="宋体"/>
                <w:bCs/>
                <w:color w:val="auto"/>
              </w:rPr>
            </w:pPr>
          </w:p>
        </w:tc>
        <w:tc>
          <w:tcPr>
            <w:tcW w:w="810" w:type="dxa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b/>
                <w:bCs/>
                <w:color w:val="auto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</w:rPr>
              <w:t>中午</w:t>
            </w:r>
          </w:p>
        </w:tc>
        <w:tc>
          <w:tcPr>
            <w:tcW w:w="1491" w:type="dxa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b/>
                <w:color w:val="auto"/>
              </w:rPr>
            </w:pPr>
            <w:r>
              <w:rPr>
                <w:rFonts w:hint="eastAsia" w:ascii="仿宋_GB2312" w:hAnsi="宋体" w:eastAsia="仿宋_GB2312" w:cs="宋体"/>
                <w:b/>
                <w:color w:val="auto"/>
              </w:rPr>
              <w:t>12:10-13:50</w:t>
            </w:r>
          </w:p>
        </w:tc>
        <w:tc>
          <w:tcPr>
            <w:tcW w:w="851" w:type="dxa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b/>
                <w:bCs/>
                <w:color w:val="auto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</w:rPr>
              <w:t>100’</w:t>
            </w:r>
          </w:p>
        </w:tc>
        <w:tc>
          <w:tcPr>
            <w:tcW w:w="4678" w:type="dxa"/>
            <w:gridSpan w:val="2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b/>
                <w:color w:val="auto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</w:rPr>
              <w:t>午餐及午休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817" w:type="dxa"/>
            <w:vMerge w:val="continue"/>
            <w:vAlign w:val="center"/>
          </w:tcPr>
          <w:p>
            <w:pPr>
              <w:snapToGrid w:val="0"/>
              <w:contextualSpacing/>
              <w:rPr>
                <w:rFonts w:ascii="仿宋_GB2312" w:hAnsi="宋体" w:eastAsia="仿宋_GB2312" w:cs="宋体"/>
                <w:bCs/>
                <w:color w:val="auto"/>
              </w:rPr>
            </w:pPr>
          </w:p>
        </w:tc>
        <w:tc>
          <w:tcPr>
            <w:tcW w:w="810" w:type="dxa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b/>
                <w:bCs/>
                <w:color w:val="auto"/>
              </w:rPr>
            </w:pPr>
          </w:p>
        </w:tc>
        <w:tc>
          <w:tcPr>
            <w:tcW w:w="7020" w:type="dxa"/>
            <w:gridSpan w:val="4"/>
            <w:vAlign w:val="center"/>
          </w:tcPr>
          <w:p>
            <w:pPr>
              <w:snapToGrid w:val="0"/>
              <w:contextualSpacing/>
              <w:jc w:val="left"/>
              <w:rPr>
                <w:rFonts w:ascii="仿宋_GB2312" w:hAnsi="宋体" w:eastAsia="仿宋_GB2312" w:cs="宋体"/>
                <w:color w:val="auto"/>
              </w:rPr>
            </w:pPr>
            <w:r>
              <w:rPr>
                <w:rFonts w:hint="eastAsia" w:ascii="仿宋_GB2312" w:hAnsi="宋体" w:eastAsia="仿宋_GB2312" w:cs="宋体"/>
                <w:color w:val="auto"/>
              </w:rPr>
              <w:t>备注：下午九个平行分论坛，请自行选择参加分论坛。</w:t>
            </w:r>
          </w:p>
          <w:p>
            <w:pPr>
              <w:snapToGrid w:val="0"/>
              <w:contextualSpacing/>
              <w:jc w:val="left"/>
              <w:rPr>
                <w:rFonts w:ascii="仿宋_GB2312" w:hAnsi="宋体" w:eastAsia="仿宋_GB2312" w:cs="宋体"/>
                <w:color w:val="auto"/>
              </w:rPr>
            </w:pPr>
            <w:r>
              <w:rPr>
                <w:rFonts w:hint="eastAsia" w:ascii="仿宋_GB2312" w:hAnsi="宋体" w:eastAsia="仿宋_GB2312" w:cs="宋体"/>
                <w:color w:val="auto"/>
              </w:rPr>
              <w:t>1.济南市经五路小学</w:t>
            </w:r>
          </w:p>
          <w:p>
            <w:pPr>
              <w:snapToGrid w:val="0"/>
              <w:contextualSpacing/>
              <w:jc w:val="left"/>
              <w:rPr>
                <w:rFonts w:ascii="仿宋_GB2312" w:hAnsi="宋体" w:eastAsia="仿宋_GB2312" w:cs="宋体"/>
                <w:color w:val="auto"/>
              </w:rPr>
            </w:pPr>
            <w:r>
              <w:rPr>
                <w:rFonts w:hint="eastAsia" w:ascii="仿宋_GB2312" w:hAnsi="宋体" w:eastAsia="仿宋_GB2312" w:cs="宋体"/>
                <w:color w:val="auto"/>
              </w:rPr>
              <w:t>地址： 经五纬三路95号</w:t>
            </w:r>
          </w:p>
          <w:p>
            <w:pPr>
              <w:snapToGrid w:val="0"/>
              <w:contextualSpacing/>
              <w:jc w:val="left"/>
              <w:rPr>
                <w:rFonts w:ascii="仿宋_GB2312" w:hAnsi="宋体" w:eastAsia="仿宋_GB2312" w:cs="宋体"/>
                <w:color w:val="auto"/>
              </w:rPr>
            </w:pPr>
            <w:r>
              <w:rPr>
                <w:rFonts w:hint="eastAsia" w:ascii="仿宋_GB2312" w:hAnsi="宋体" w:eastAsia="仿宋_GB2312" w:cs="宋体"/>
                <w:color w:val="auto"/>
              </w:rPr>
              <w:t>2.济南市纬二路小学</w:t>
            </w:r>
          </w:p>
          <w:p>
            <w:pPr>
              <w:snapToGrid w:val="0"/>
              <w:contextualSpacing/>
              <w:jc w:val="left"/>
              <w:rPr>
                <w:rFonts w:ascii="仿宋_GB2312" w:hAnsi="宋体" w:eastAsia="仿宋_GB2312" w:cs="宋体"/>
                <w:color w:val="auto"/>
              </w:rPr>
            </w:pPr>
            <w:r>
              <w:rPr>
                <w:rFonts w:hint="eastAsia" w:ascii="仿宋_GB2312" w:hAnsi="宋体" w:eastAsia="仿宋_GB2312" w:cs="宋体"/>
                <w:color w:val="auto"/>
              </w:rPr>
              <w:t>地址：纬二路54号</w:t>
            </w:r>
          </w:p>
          <w:p>
            <w:pPr>
              <w:snapToGrid w:val="0"/>
              <w:contextualSpacing/>
              <w:jc w:val="left"/>
              <w:rPr>
                <w:rFonts w:ascii="仿宋_GB2312" w:hAnsi="宋体" w:eastAsia="仿宋_GB2312" w:cs="宋体"/>
                <w:color w:val="auto"/>
              </w:rPr>
            </w:pPr>
            <w:r>
              <w:rPr>
                <w:rFonts w:hint="eastAsia" w:ascii="仿宋_GB2312" w:hAnsi="宋体" w:eastAsia="仿宋_GB2312" w:cs="宋体"/>
                <w:color w:val="auto"/>
              </w:rPr>
              <w:t>3.济南市舜耕小学</w:t>
            </w:r>
          </w:p>
          <w:p>
            <w:pPr>
              <w:snapToGrid w:val="0"/>
              <w:contextualSpacing/>
              <w:jc w:val="left"/>
              <w:rPr>
                <w:rFonts w:ascii="仿宋_GB2312" w:hAnsi="宋体" w:eastAsia="仿宋_GB2312" w:cs="宋体"/>
                <w:color w:val="auto"/>
              </w:rPr>
            </w:pPr>
            <w:r>
              <w:rPr>
                <w:rFonts w:hint="eastAsia" w:ascii="仿宋_GB2312" w:hAnsi="宋体" w:eastAsia="仿宋_GB2312" w:cs="宋体"/>
                <w:color w:val="auto"/>
              </w:rPr>
              <w:t>地址：舜玉北区2号</w:t>
            </w:r>
          </w:p>
          <w:p>
            <w:pPr>
              <w:snapToGrid w:val="0"/>
              <w:contextualSpacing/>
              <w:jc w:val="left"/>
              <w:rPr>
                <w:rFonts w:ascii="仿宋_GB2312" w:hAnsi="宋体" w:eastAsia="仿宋_GB2312" w:cs="宋体"/>
                <w:color w:val="auto"/>
              </w:rPr>
            </w:pPr>
            <w:r>
              <w:rPr>
                <w:rFonts w:hint="eastAsia" w:ascii="仿宋_GB2312" w:hAnsi="宋体" w:eastAsia="仿宋_GB2312" w:cs="宋体"/>
                <w:color w:val="auto"/>
              </w:rPr>
              <w:t>4.济南市秀山小学</w:t>
            </w:r>
          </w:p>
          <w:p>
            <w:pPr>
              <w:snapToGrid w:val="0"/>
              <w:contextualSpacing/>
              <w:jc w:val="left"/>
              <w:rPr>
                <w:rFonts w:ascii="仿宋_GB2312" w:hAnsi="宋体" w:eastAsia="仿宋_GB2312" w:cs="宋体"/>
                <w:color w:val="auto"/>
              </w:rPr>
            </w:pPr>
            <w:r>
              <w:rPr>
                <w:rFonts w:hint="eastAsia" w:ascii="仿宋_GB2312" w:hAnsi="宋体" w:eastAsia="仿宋_GB2312" w:cs="宋体"/>
                <w:color w:val="auto"/>
              </w:rPr>
              <w:t>地址：兴隆办事处矿村</w:t>
            </w:r>
          </w:p>
          <w:p>
            <w:pPr>
              <w:snapToGrid w:val="0"/>
              <w:contextualSpacing/>
              <w:jc w:val="left"/>
              <w:rPr>
                <w:rFonts w:ascii="仿宋_GB2312" w:hAnsi="宋体" w:eastAsia="仿宋_GB2312" w:cs="宋体"/>
                <w:color w:val="auto"/>
              </w:rPr>
            </w:pPr>
            <w:r>
              <w:rPr>
                <w:rFonts w:hint="eastAsia" w:ascii="仿宋_GB2312" w:hAnsi="宋体" w:eastAsia="仿宋_GB2312" w:cs="宋体"/>
                <w:color w:val="auto"/>
              </w:rPr>
              <w:t>5.济南市胜利大街小学</w:t>
            </w:r>
          </w:p>
          <w:p>
            <w:pPr>
              <w:snapToGrid w:val="0"/>
              <w:contextualSpacing/>
              <w:jc w:val="left"/>
              <w:rPr>
                <w:rFonts w:ascii="仿宋_GB2312" w:hAnsi="宋体" w:eastAsia="仿宋_GB2312" w:cs="宋体"/>
                <w:color w:val="auto"/>
              </w:rPr>
            </w:pPr>
            <w:r>
              <w:rPr>
                <w:rFonts w:hint="eastAsia" w:ascii="仿宋_GB2312" w:hAnsi="宋体" w:eastAsia="仿宋_GB2312" w:cs="宋体"/>
                <w:color w:val="auto"/>
              </w:rPr>
              <w:t>地址：胜利大街54号</w:t>
            </w:r>
          </w:p>
          <w:p>
            <w:pPr>
              <w:snapToGrid w:val="0"/>
              <w:contextualSpacing/>
              <w:jc w:val="left"/>
              <w:rPr>
                <w:rFonts w:ascii="仿宋_GB2312" w:hAnsi="宋体" w:eastAsia="仿宋_GB2312" w:cs="宋体"/>
                <w:color w:val="auto"/>
              </w:rPr>
            </w:pPr>
            <w:r>
              <w:rPr>
                <w:rFonts w:hint="eastAsia" w:ascii="仿宋_GB2312" w:hAnsi="宋体" w:eastAsia="仿宋_GB2312" w:cs="宋体"/>
                <w:color w:val="auto"/>
              </w:rPr>
              <w:t>6.济南舜文中学</w:t>
            </w:r>
          </w:p>
          <w:p>
            <w:pPr>
              <w:snapToGrid w:val="0"/>
              <w:contextualSpacing/>
              <w:jc w:val="left"/>
              <w:rPr>
                <w:rFonts w:ascii="仿宋_GB2312" w:hAnsi="宋体" w:eastAsia="仿宋_GB2312" w:cs="宋体"/>
                <w:color w:val="auto"/>
              </w:rPr>
            </w:pPr>
            <w:r>
              <w:rPr>
                <w:rFonts w:hint="eastAsia" w:ascii="仿宋_GB2312" w:hAnsi="宋体" w:eastAsia="仿宋_GB2312" w:cs="宋体"/>
                <w:color w:val="auto"/>
              </w:rPr>
              <w:t>地址：市中区阳光舜城</w:t>
            </w:r>
          </w:p>
          <w:p>
            <w:pPr>
              <w:snapToGrid w:val="0"/>
              <w:contextualSpacing/>
              <w:jc w:val="left"/>
              <w:rPr>
                <w:rFonts w:ascii="仿宋_GB2312" w:hAnsi="宋体" w:eastAsia="仿宋_GB2312" w:cs="宋体"/>
                <w:color w:val="auto"/>
              </w:rPr>
            </w:pPr>
            <w:r>
              <w:rPr>
                <w:rFonts w:hint="eastAsia" w:ascii="仿宋_GB2312" w:hAnsi="宋体" w:eastAsia="仿宋_GB2312" w:cs="宋体"/>
                <w:color w:val="auto"/>
              </w:rPr>
              <w:t>7.济南实验初级中学东校区</w:t>
            </w:r>
          </w:p>
          <w:p>
            <w:pPr>
              <w:snapToGrid w:val="0"/>
              <w:contextualSpacing/>
              <w:jc w:val="left"/>
              <w:rPr>
                <w:rFonts w:ascii="仿宋_GB2312" w:hAnsi="宋体" w:eastAsia="仿宋_GB2312" w:cs="宋体"/>
                <w:color w:val="auto"/>
              </w:rPr>
            </w:pPr>
            <w:r>
              <w:rPr>
                <w:rFonts w:hint="eastAsia" w:ascii="仿宋_GB2312" w:hAnsi="宋体" w:eastAsia="仿宋_GB2312" w:cs="宋体"/>
                <w:color w:val="auto"/>
              </w:rPr>
              <w:t>地址：济南市经六路206号</w:t>
            </w:r>
          </w:p>
          <w:p>
            <w:pPr>
              <w:snapToGrid w:val="0"/>
              <w:contextualSpacing/>
              <w:jc w:val="left"/>
              <w:rPr>
                <w:rFonts w:ascii="仿宋_GB2312" w:hAnsi="宋体" w:eastAsia="仿宋_GB2312" w:cs="宋体"/>
                <w:color w:val="auto"/>
              </w:rPr>
            </w:pPr>
            <w:r>
              <w:rPr>
                <w:rFonts w:hint="eastAsia" w:ascii="仿宋_GB2312" w:hAnsi="宋体" w:eastAsia="仿宋_GB2312" w:cs="宋体"/>
                <w:color w:val="auto"/>
              </w:rPr>
              <w:t>8.山东省实验中学</w:t>
            </w:r>
          </w:p>
          <w:p>
            <w:pPr>
              <w:snapToGrid w:val="0"/>
              <w:contextualSpacing/>
              <w:jc w:val="left"/>
              <w:rPr>
                <w:rFonts w:ascii="仿宋_GB2312" w:hAnsi="宋体" w:eastAsia="仿宋_GB2312" w:cs="宋体"/>
                <w:color w:val="auto"/>
              </w:rPr>
            </w:pPr>
            <w:r>
              <w:rPr>
                <w:rFonts w:hint="eastAsia" w:ascii="仿宋_GB2312" w:hAnsi="宋体" w:eastAsia="仿宋_GB2312" w:cs="宋体"/>
                <w:color w:val="auto"/>
              </w:rPr>
              <w:t>地址：经七路73 号</w:t>
            </w:r>
          </w:p>
          <w:p>
            <w:pPr>
              <w:snapToGrid w:val="0"/>
              <w:contextualSpacing/>
              <w:jc w:val="left"/>
              <w:rPr>
                <w:rFonts w:ascii="仿宋_GB2312" w:hAnsi="宋体" w:eastAsia="仿宋_GB2312" w:cs="宋体"/>
                <w:color w:val="auto"/>
              </w:rPr>
            </w:pPr>
            <w:r>
              <w:rPr>
                <w:rFonts w:hint="eastAsia" w:ascii="仿宋_GB2312" w:hAnsi="宋体" w:eastAsia="仿宋_GB2312" w:cs="宋体"/>
                <w:color w:val="auto"/>
              </w:rPr>
              <w:t>9.济南市经五路幼儿园</w:t>
            </w:r>
          </w:p>
          <w:p>
            <w:pPr>
              <w:snapToGrid w:val="0"/>
              <w:contextualSpacing/>
              <w:jc w:val="left"/>
              <w:rPr>
                <w:rFonts w:ascii="仿宋" w:hAnsi="仿宋" w:eastAsia="仿宋"/>
                <w:b/>
                <w:bCs/>
                <w:color w:val="auto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</w:rPr>
              <w:t>地址：经五路139号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817" w:type="dxa"/>
            <w:vMerge w:val="continue"/>
            <w:vAlign w:val="center"/>
          </w:tcPr>
          <w:p>
            <w:pPr>
              <w:snapToGrid w:val="0"/>
              <w:contextualSpacing/>
              <w:rPr>
                <w:rFonts w:ascii="仿宋_GB2312" w:hAnsi="宋体" w:eastAsia="仿宋_GB2312" w:cs="宋体"/>
                <w:bCs/>
                <w:color w:val="auto"/>
              </w:rPr>
            </w:pPr>
          </w:p>
        </w:tc>
        <w:tc>
          <w:tcPr>
            <w:tcW w:w="810" w:type="dxa"/>
            <w:vMerge w:val="restart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bCs/>
                <w:color w:val="auto"/>
              </w:rPr>
            </w:pPr>
            <w:r>
              <w:rPr>
                <w:rFonts w:hint="eastAsia" w:ascii="仿宋_GB2312" w:hAnsi="宋体" w:eastAsia="仿宋_GB2312" w:cs="宋体"/>
                <w:bCs/>
                <w:color w:val="auto"/>
              </w:rPr>
              <w:t>下午</w:t>
            </w:r>
          </w:p>
        </w:tc>
        <w:tc>
          <w:tcPr>
            <w:tcW w:w="7020" w:type="dxa"/>
            <w:gridSpan w:val="4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b/>
                <w:color w:val="auto"/>
              </w:rPr>
            </w:pPr>
            <w:r>
              <w:rPr>
                <w:rFonts w:hint="eastAsia" w:ascii="仿宋_GB2312" w:hAnsi="宋体" w:eastAsia="仿宋_GB2312" w:cs="宋体"/>
                <w:b/>
                <w:color w:val="auto"/>
              </w:rPr>
              <w:t>第一分论坛：家长的自我成长，是给孩子最好的教育</w:t>
            </w:r>
          </w:p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color w:val="auto"/>
              </w:rPr>
            </w:pPr>
            <w:r>
              <w:rPr>
                <w:rFonts w:hint="eastAsia" w:ascii="仿宋_GB2312" w:hAnsi="宋体" w:eastAsia="仿宋_GB2312" w:cs="宋体"/>
                <w:b/>
                <w:color w:val="auto"/>
              </w:rPr>
              <w:t>主持人：</w:t>
            </w:r>
            <w:r>
              <w:rPr>
                <w:rFonts w:ascii="仿宋_GB2312" w:hAnsi="宋体" w:eastAsia="仿宋_GB2312" w:cs="宋体"/>
                <w:color w:val="auto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b/>
                <w:bCs/>
                <w:color w:val="auto"/>
              </w:rPr>
              <w:t>熊少严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817" w:type="dxa"/>
            <w:vMerge w:val="continue"/>
            <w:vAlign w:val="center"/>
          </w:tcPr>
          <w:p>
            <w:pPr>
              <w:snapToGrid w:val="0"/>
              <w:contextualSpacing/>
              <w:rPr>
                <w:rFonts w:ascii="仿宋_GB2312" w:hAnsi="宋体" w:eastAsia="仿宋_GB2312" w:cs="宋体"/>
                <w:bCs/>
                <w:color w:val="auto"/>
              </w:rPr>
            </w:pPr>
          </w:p>
        </w:tc>
        <w:tc>
          <w:tcPr>
            <w:tcW w:w="810" w:type="dxa"/>
            <w:vMerge w:val="continue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bCs/>
                <w:color w:val="auto"/>
              </w:rPr>
            </w:pPr>
          </w:p>
        </w:tc>
        <w:tc>
          <w:tcPr>
            <w:tcW w:w="1491" w:type="dxa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color w:val="auto"/>
              </w:rPr>
            </w:pPr>
            <w:r>
              <w:rPr>
                <w:rFonts w:hint="eastAsia" w:ascii="仿宋_GB2312" w:hAnsi="宋体" w:eastAsia="仿宋_GB2312" w:cs="宋体"/>
                <w:color w:val="auto"/>
              </w:rPr>
              <w:t>14:00-15:20</w:t>
            </w:r>
          </w:p>
        </w:tc>
        <w:tc>
          <w:tcPr>
            <w:tcW w:w="851" w:type="dxa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bCs/>
                <w:color w:val="auto"/>
              </w:rPr>
            </w:pPr>
            <w:r>
              <w:rPr>
                <w:rFonts w:hint="eastAsia" w:ascii="仿宋_GB2312" w:hAnsi="宋体" w:eastAsia="仿宋_GB2312" w:cs="宋体"/>
                <w:bCs/>
                <w:color w:val="auto"/>
              </w:rPr>
              <w:t>80’</w:t>
            </w:r>
          </w:p>
        </w:tc>
        <w:tc>
          <w:tcPr>
            <w:tcW w:w="2410" w:type="dxa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bCs/>
                <w:color w:val="auto"/>
              </w:rPr>
            </w:pPr>
            <w:r>
              <w:rPr>
                <w:rFonts w:hint="eastAsia" w:ascii="仿宋_GB2312" w:hAnsi="宋体" w:eastAsia="仿宋_GB2312" w:cs="宋体"/>
                <w:bCs/>
                <w:color w:val="auto"/>
              </w:rPr>
              <w:t>校园展示</w:t>
            </w:r>
          </w:p>
        </w:tc>
        <w:tc>
          <w:tcPr>
            <w:tcW w:w="2268" w:type="dxa"/>
            <w:vAlign w:val="center"/>
          </w:tcPr>
          <w:p>
            <w:pPr>
              <w:snapToGrid w:val="0"/>
              <w:contextualSpacing/>
              <w:jc w:val="left"/>
              <w:rPr>
                <w:rFonts w:ascii="仿宋_GB2312" w:hAnsi="宋体" w:eastAsia="仿宋_GB2312" w:cs="宋体"/>
                <w:color w:val="auto"/>
              </w:rPr>
            </w:pPr>
            <w:r>
              <w:rPr>
                <w:rFonts w:hint="eastAsia" w:ascii="仿宋_GB2312" w:hAnsi="宋体" w:eastAsia="仿宋_GB2312" w:cs="宋体"/>
                <w:color w:val="auto"/>
              </w:rPr>
              <w:t>学校参观体验、经验分享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817" w:type="dxa"/>
            <w:vMerge w:val="continue"/>
            <w:vAlign w:val="center"/>
          </w:tcPr>
          <w:p>
            <w:pPr>
              <w:snapToGrid w:val="0"/>
              <w:contextualSpacing/>
              <w:rPr>
                <w:rFonts w:ascii="仿宋_GB2312" w:hAnsi="宋体" w:eastAsia="仿宋_GB2312" w:cs="宋体"/>
                <w:bCs/>
                <w:color w:val="auto"/>
              </w:rPr>
            </w:pPr>
          </w:p>
        </w:tc>
        <w:tc>
          <w:tcPr>
            <w:tcW w:w="810" w:type="dxa"/>
            <w:vMerge w:val="continue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bCs/>
                <w:color w:val="auto"/>
              </w:rPr>
            </w:pPr>
          </w:p>
        </w:tc>
        <w:tc>
          <w:tcPr>
            <w:tcW w:w="1491" w:type="dxa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color w:val="auto"/>
              </w:rPr>
            </w:pPr>
            <w:r>
              <w:rPr>
                <w:rFonts w:hint="eastAsia" w:ascii="仿宋_GB2312" w:hAnsi="宋体" w:eastAsia="仿宋_GB2312" w:cs="宋体"/>
                <w:color w:val="auto"/>
              </w:rPr>
              <w:t>15:20-15:30</w:t>
            </w:r>
          </w:p>
        </w:tc>
        <w:tc>
          <w:tcPr>
            <w:tcW w:w="851" w:type="dxa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bCs/>
                <w:color w:val="auto"/>
              </w:rPr>
            </w:pPr>
            <w:r>
              <w:rPr>
                <w:rFonts w:hint="eastAsia" w:ascii="仿宋_GB2312" w:hAnsi="宋体" w:eastAsia="仿宋_GB2312" w:cs="宋体"/>
                <w:bCs/>
                <w:color w:val="auto"/>
              </w:rPr>
              <w:t>10</w:t>
            </w:r>
            <w:r>
              <w:rPr>
                <w:rFonts w:ascii="仿宋_GB2312" w:hAnsi="宋体" w:eastAsia="仿宋_GB2312" w:cs="宋体"/>
                <w:bCs/>
                <w:color w:val="auto"/>
              </w:rPr>
              <w:t>’</w:t>
            </w:r>
          </w:p>
        </w:tc>
        <w:tc>
          <w:tcPr>
            <w:tcW w:w="4678" w:type="dxa"/>
            <w:gridSpan w:val="2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color w:val="auto"/>
              </w:rPr>
            </w:pPr>
            <w:r>
              <w:rPr>
                <w:rFonts w:hint="eastAsia" w:ascii="仿宋_GB2312" w:hAnsi="宋体" w:eastAsia="仿宋_GB2312" w:cs="宋体"/>
                <w:bCs/>
                <w:color w:val="auto"/>
              </w:rPr>
              <w:t>休息 茶歇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817" w:type="dxa"/>
            <w:vMerge w:val="continue"/>
            <w:vAlign w:val="center"/>
          </w:tcPr>
          <w:p>
            <w:pPr>
              <w:snapToGrid w:val="0"/>
              <w:contextualSpacing/>
              <w:rPr>
                <w:rFonts w:ascii="仿宋_GB2312" w:hAnsi="宋体" w:eastAsia="仿宋_GB2312" w:cs="宋体"/>
                <w:bCs/>
                <w:color w:val="auto"/>
              </w:rPr>
            </w:pPr>
          </w:p>
          <w:p>
            <w:pPr>
              <w:snapToGrid w:val="0"/>
              <w:contextualSpacing/>
              <w:rPr>
                <w:rFonts w:ascii="仿宋_GB2312" w:hAnsi="宋体" w:eastAsia="仿宋_GB2312" w:cs="宋体"/>
                <w:bCs/>
                <w:color w:val="auto"/>
              </w:rPr>
            </w:pPr>
          </w:p>
        </w:tc>
        <w:tc>
          <w:tcPr>
            <w:tcW w:w="810" w:type="dxa"/>
            <w:vMerge w:val="continue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bCs/>
                <w:color w:val="auto"/>
              </w:rPr>
            </w:pPr>
          </w:p>
        </w:tc>
        <w:tc>
          <w:tcPr>
            <w:tcW w:w="1491" w:type="dxa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color w:val="auto"/>
              </w:rPr>
            </w:pPr>
            <w:r>
              <w:rPr>
                <w:rFonts w:hint="eastAsia" w:ascii="仿宋_GB2312" w:hAnsi="宋体" w:eastAsia="仿宋_GB2312" w:cs="宋体"/>
                <w:color w:val="auto"/>
              </w:rPr>
              <w:t>15:30-17:00</w:t>
            </w:r>
          </w:p>
        </w:tc>
        <w:tc>
          <w:tcPr>
            <w:tcW w:w="851" w:type="dxa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bCs/>
                <w:color w:val="auto"/>
              </w:rPr>
            </w:pPr>
            <w:r>
              <w:rPr>
                <w:rFonts w:ascii="仿宋_GB2312" w:hAnsi="宋体" w:eastAsia="仿宋_GB2312" w:cs="宋体"/>
                <w:bCs/>
                <w:color w:val="auto"/>
                <w:lang w:val="en-US"/>
              </w:rPr>
              <w:t>90</w:t>
            </w:r>
            <w:r>
              <w:rPr>
                <w:rFonts w:ascii="仿宋_GB2312" w:hAnsi="宋体" w:eastAsia="仿宋_GB2312" w:cs="宋体"/>
                <w:bCs/>
                <w:color w:val="auto"/>
              </w:rPr>
              <w:t>’</w:t>
            </w:r>
          </w:p>
        </w:tc>
        <w:tc>
          <w:tcPr>
            <w:tcW w:w="2410" w:type="dxa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bCs/>
                <w:color w:val="auto"/>
              </w:rPr>
            </w:pPr>
            <w:r>
              <w:rPr>
                <w:rFonts w:hint="eastAsia" w:ascii="仿宋_GB2312" w:hAnsi="宋体" w:eastAsia="仿宋_GB2312" w:cs="宋体"/>
                <w:bCs/>
                <w:color w:val="auto"/>
              </w:rPr>
              <w:t>学术报告</w:t>
            </w:r>
          </w:p>
        </w:tc>
        <w:tc>
          <w:tcPr>
            <w:tcW w:w="2268" w:type="dxa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color w:val="auto"/>
              </w:rPr>
            </w:pPr>
            <w:r>
              <w:rPr>
                <w:rFonts w:hint="eastAsia" w:ascii="仿宋_GB2312" w:hAnsi="宋体" w:eastAsia="仿宋_GB2312" w:cs="宋体"/>
                <w:color w:val="auto"/>
              </w:rPr>
              <w:t>论文作者发言：</w:t>
            </w:r>
          </w:p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color w:val="auto"/>
              </w:rPr>
            </w:pPr>
            <w:r>
              <w:rPr>
                <w:rFonts w:hint="eastAsia" w:ascii="仿宋_GB2312" w:hAnsi="宋体" w:eastAsia="仿宋_GB2312" w:cs="宋体"/>
                <w:color w:val="auto"/>
              </w:rPr>
              <w:t>15分钟/位，共3位。</w:t>
            </w:r>
          </w:p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color w:val="auto"/>
              </w:rPr>
            </w:pPr>
            <w:r>
              <w:rPr>
                <w:rFonts w:hint="eastAsia" w:ascii="仿宋_GB2312" w:hAnsi="宋体" w:eastAsia="仿宋_GB2312" w:cs="宋体"/>
                <w:color w:val="auto"/>
              </w:rPr>
              <w:t>专家点评及现场提问：35分钟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817" w:type="dxa"/>
            <w:vMerge w:val="restart"/>
            <w:vAlign w:val="center"/>
          </w:tcPr>
          <w:p>
            <w:pPr>
              <w:snapToGrid w:val="0"/>
              <w:contextualSpacing/>
              <w:rPr>
                <w:rFonts w:ascii="仿宋_GB2312" w:hAnsi="宋体" w:eastAsia="仿宋_GB2312" w:cs="宋体"/>
                <w:bCs/>
                <w:color w:val="auto"/>
              </w:rPr>
            </w:pPr>
          </w:p>
          <w:p>
            <w:pPr>
              <w:snapToGrid w:val="0"/>
              <w:contextualSpacing/>
              <w:rPr>
                <w:rFonts w:ascii="仿宋_GB2312" w:hAnsi="宋体" w:eastAsia="仿宋_GB2312" w:cs="宋体"/>
                <w:bCs/>
                <w:color w:val="auto"/>
              </w:rPr>
            </w:pPr>
          </w:p>
        </w:tc>
        <w:tc>
          <w:tcPr>
            <w:tcW w:w="810" w:type="dxa"/>
            <w:vMerge w:val="restart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bCs/>
                <w:color w:val="auto"/>
              </w:rPr>
            </w:pPr>
            <w:r>
              <w:rPr>
                <w:rFonts w:hint="eastAsia" w:ascii="仿宋_GB2312" w:hAnsi="宋体" w:eastAsia="仿宋_GB2312" w:cs="宋体"/>
                <w:bCs/>
                <w:color w:val="auto"/>
              </w:rPr>
              <w:t>下午</w:t>
            </w:r>
          </w:p>
        </w:tc>
        <w:tc>
          <w:tcPr>
            <w:tcW w:w="7020" w:type="dxa"/>
            <w:gridSpan w:val="4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b/>
                <w:color w:val="auto"/>
              </w:rPr>
            </w:pPr>
            <w:r>
              <w:rPr>
                <w:rFonts w:hint="eastAsia" w:ascii="仿宋_GB2312" w:hAnsi="宋体" w:eastAsia="仿宋_GB2312" w:cs="宋体"/>
                <w:b/>
                <w:color w:val="auto"/>
              </w:rPr>
              <w:t>第二分论坛：百年老校 担当有为 百好家庭 幸福一方</w:t>
            </w:r>
          </w:p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color w:val="auto"/>
              </w:rPr>
            </w:pPr>
            <w:r>
              <w:rPr>
                <w:rFonts w:hint="eastAsia" w:ascii="仿宋_GB2312" w:hAnsi="宋体" w:eastAsia="仿宋_GB2312" w:cs="宋体"/>
                <w:b/>
                <w:color w:val="auto"/>
              </w:rPr>
              <w:t>主持人：刘秀英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817" w:type="dxa"/>
            <w:vMerge w:val="continue"/>
            <w:vAlign w:val="center"/>
          </w:tcPr>
          <w:p>
            <w:pPr>
              <w:snapToGrid w:val="0"/>
              <w:contextualSpacing/>
              <w:rPr>
                <w:rFonts w:ascii="仿宋_GB2312" w:hAnsi="宋体" w:eastAsia="仿宋_GB2312" w:cs="宋体"/>
                <w:bCs/>
                <w:color w:val="auto"/>
              </w:rPr>
            </w:pPr>
          </w:p>
        </w:tc>
        <w:tc>
          <w:tcPr>
            <w:tcW w:w="810" w:type="dxa"/>
            <w:vMerge w:val="continue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bCs/>
                <w:color w:val="auto"/>
              </w:rPr>
            </w:pPr>
          </w:p>
        </w:tc>
        <w:tc>
          <w:tcPr>
            <w:tcW w:w="1491" w:type="dxa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color w:val="auto"/>
              </w:rPr>
            </w:pPr>
            <w:r>
              <w:rPr>
                <w:rFonts w:hint="eastAsia" w:ascii="仿宋_GB2312" w:hAnsi="宋体" w:eastAsia="仿宋_GB2312" w:cs="宋体"/>
                <w:color w:val="auto"/>
              </w:rPr>
              <w:t>14:00-15:20</w:t>
            </w:r>
          </w:p>
        </w:tc>
        <w:tc>
          <w:tcPr>
            <w:tcW w:w="851" w:type="dxa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bCs/>
                <w:color w:val="auto"/>
              </w:rPr>
            </w:pPr>
            <w:r>
              <w:rPr>
                <w:rFonts w:hint="eastAsia" w:ascii="仿宋_GB2312" w:hAnsi="宋体" w:eastAsia="仿宋_GB2312" w:cs="宋体"/>
                <w:bCs/>
                <w:color w:val="auto"/>
              </w:rPr>
              <w:t>80’</w:t>
            </w:r>
          </w:p>
        </w:tc>
        <w:tc>
          <w:tcPr>
            <w:tcW w:w="2410" w:type="dxa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bCs/>
                <w:color w:val="auto"/>
              </w:rPr>
            </w:pPr>
            <w:r>
              <w:rPr>
                <w:rFonts w:hint="eastAsia" w:ascii="仿宋_GB2312" w:hAnsi="宋体" w:eastAsia="仿宋_GB2312" w:cs="宋体"/>
                <w:bCs/>
                <w:color w:val="auto"/>
              </w:rPr>
              <w:t>校园展示</w:t>
            </w:r>
          </w:p>
        </w:tc>
        <w:tc>
          <w:tcPr>
            <w:tcW w:w="2268" w:type="dxa"/>
            <w:vAlign w:val="center"/>
          </w:tcPr>
          <w:p>
            <w:pPr>
              <w:snapToGrid w:val="0"/>
              <w:contextualSpacing/>
              <w:jc w:val="left"/>
              <w:rPr>
                <w:rFonts w:ascii="仿宋_GB2312" w:hAnsi="宋体" w:eastAsia="仿宋_GB2312" w:cs="宋体"/>
                <w:color w:val="auto"/>
              </w:rPr>
            </w:pPr>
            <w:r>
              <w:rPr>
                <w:rFonts w:hint="eastAsia" w:ascii="仿宋_GB2312" w:hAnsi="宋体" w:eastAsia="仿宋_GB2312" w:cs="宋体"/>
                <w:color w:val="auto"/>
              </w:rPr>
              <w:t>学校参观体验、经验分享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817" w:type="dxa"/>
            <w:vMerge w:val="continue"/>
            <w:vAlign w:val="center"/>
          </w:tcPr>
          <w:p>
            <w:pPr>
              <w:snapToGrid w:val="0"/>
              <w:contextualSpacing/>
              <w:rPr>
                <w:rFonts w:ascii="仿宋_GB2312" w:hAnsi="宋体" w:eastAsia="仿宋_GB2312" w:cs="宋体"/>
                <w:bCs/>
                <w:color w:val="auto"/>
              </w:rPr>
            </w:pPr>
          </w:p>
        </w:tc>
        <w:tc>
          <w:tcPr>
            <w:tcW w:w="810" w:type="dxa"/>
            <w:vMerge w:val="continue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bCs/>
                <w:color w:val="auto"/>
              </w:rPr>
            </w:pPr>
          </w:p>
        </w:tc>
        <w:tc>
          <w:tcPr>
            <w:tcW w:w="1491" w:type="dxa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color w:val="auto"/>
              </w:rPr>
            </w:pPr>
            <w:r>
              <w:rPr>
                <w:rFonts w:hint="eastAsia" w:ascii="仿宋_GB2312" w:hAnsi="宋体" w:eastAsia="仿宋_GB2312" w:cs="宋体"/>
                <w:color w:val="auto"/>
              </w:rPr>
              <w:t>15:20-15:30</w:t>
            </w:r>
          </w:p>
        </w:tc>
        <w:tc>
          <w:tcPr>
            <w:tcW w:w="851" w:type="dxa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bCs/>
                <w:color w:val="auto"/>
              </w:rPr>
            </w:pPr>
            <w:r>
              <w:rPr>
                <w:rFonts w:hint="eastAsia" w:ascii="仿宋_GB2312" w:hAnsi="宋体" w:eastAsia="仿宋_GB2312" w:cs="宋体"/>
                <w:bCs/>
                <w:color w:val="auto"/>
              </w:rPr>
              <w:t>10</w:t>
            </w:r>
            <w:r>
              <w:rPr>
                <w:rFonts w:ascii="仿宋_GB2312" w:hAnsi="宋体" w:eastAsia="仿宋_GB2312" w:cs="宋体"/>
                <w:bCs/>
                <w:color w:val="auto"/>
              </w:rPr>
              <w:t>’</w:t>
            </w:r>
          </w:p>
        </w:tc>
        <w:tc>
          <w:tcPr>
            <w:tcW w:w="4678" w:type="dxa"/>
            <w:gridSpan w:val="2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color w:val="auto"/>
              </w:rPr>
            </w:pPr>
            <w:r>
              <w:rPr>
                <w:rFonts w:hint="eastAsia" w:ascii="仿宋_GB2312" w:hAnsi="宋体" w:eastAsia="仿宋_GB2312" w:cs="宋体"/>
                <w:bCs/>
                <w:color w:val="auto"/>
              </w:rPr>
              <w:t>休息 茶歇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17" w:type="dxa"/>
            <w:vMerge w:val="continue"/>
            <w:vAlign w:val="center"/>
          </w:tcPr>
          <w:p>
            <w:pPr>
              <w:snapToGrid w:val="0"/>
              <w:contextualSpacing/>
              <w:rPr>
                <w:rFonts w:ascii="仿宋_GB2312" w:hAnsi="宋体" w:eastAsia="仿宋_GB2312" w:cs="宋体"/>
                <w:bCs/>
                <w:color w:val="auto"/>
              </w:rPr>
            </w:pPr>
          </w:p>
        </w:tc>
        <w:tc>
          <w:tcPr>
            <w:tcW w:w="810" w:type="dxa"/>
            <w:vMerge w:val="continue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bCs/>
                <w:color w:val="auto"/>
              </w:rPr>
            </w:pPr>
          </w:p>
        </w:tc>
        <w:tc>
          <w:tcPr>
            <w:tcW w:w="1491" w:type="dxa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color w:val="auto"/>
              </w:rPr>
            </w:pPr>
            <w:r>
              <w:rPr>
                <w:rFonts w:hint="eastAsia" w:ascii="仿宋_GB2312" w:hAnsi="宋体" w:eastAsia="仿宋_GB2312" w:cs="宋体"/>
                <w:color w:val="auto"/>
              </w:rPr>
              <w:t>15:30-17:00</w:t>
            </w:r>
          </w:p>
        </w:tc>
        <w:tc>
          <w:tcPr>
            <w:tcW w:w="851" w:type="dxa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bCs/>
                <w:color w:val="auto"/>
              </w:rPr>
            </w:pPr>
            <w:r>
              <w:rPr>
                <w:rFonts w:ascii="仿宋_GB2312" w:hAnsi="宋体" w:eastAsia="仿宋_GB2312" w:cs="宋体"/>
                <w:bCs/>
                <w:color w:val="auto"/>
                <w:lang w:val="en-US"/>
              </w:rPr>
              <w:t>90’</w:t>
            </w:r>
          </w:p>
        </w:tc>
        <w:tc>
          <w:tcPr>
            <w:tcW w:w="2410" w:type="dxa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bCs/>
                <w:color w:val="auto"/>
              </w:rPr>
            </w:pPr>
            <w:r>
              <w:rPr>
                <w:rFonts w:hint="eastAsia" w:ascii="仿宋_GB2312" w:hAnsi="宋体" w:eastAsia="仿宋_GB2312" w:cs="宋体"/>
                <w:bCs/>
                <w:color w:val="auto"/>
              </w:rPr>
              <w:t>学术报告</w:t>
            </w:r>
          </w:p>
        </w:tc>
        <w:tc>
          <w:tcPr>
            <w:tcW w:w="2268" w:type="dxa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color w:val="auto"/>
              </w:rPr>
            </w:pPr>
            <w:r>
              <w:rPr>
                <w:rFonts w:hint="eastAsia" w:ascii="仿宋_GB2312" w:hAnsi="宋体" w:eastAsia="仿宋_GB2312" w:cs="宋体"/>
                <w:color w:val="auto"/>
              </w:rPr>
              <w:t>论文作者发言：</w:t>
            </w:r>
          </w:p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color w:val="auto"/>
              </w:rPr>
            </w:pPr>
            <w:r>
              <w:rPr>
                <w:rFonts w:hint="eastAsia" w:ascii="仿宋_GB2312" w:hAnsi="宋体" w:eastAsia="仿宋_GB2312" w:cs="宋体"/>
                <w:color w:val="auto"/>
              </w:rPr>
              <w:t>15分钟/位，共3位。</w:t>
            </w:r>
          </w:p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color w:val="auto"/>
              </w:rPr>
            </w:pPr>
            <w:r>
              <w:rPr>
                <w:rFonts w:hint="eastAsia" w:ascii="仿宋_GB2312" w:hAnsi="宋体" w:eastAsia="仿宋_GB2312" w:cs="宋体"/>
                <w:color w:val="auto"/>
              </w:rPr>
              <w:t>专家点评及现场提问：35分钟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817" w:type="dxa"/>
            <w:vMerge w:val="restart"/>
            <w:vAlign w:val="center"/>
          </w:tcPr>
          <w:p>
            <w:pPr>
              <w:snapToGrid w:val="0"/>
              <w:contextualSpacing/>
              <w:rPr>
                <w:rFonts w:ascii="仿宋_GB2312" w:hAnsi="宋体" w:eastAsia="仿宋_GB2312" w:cs="宋体"/>
                <w:bCs/>
                <w:color w:val="auto"/>
              </w:rPr>
            </w:pPr>
          </w:p>
        </w:tc>
        <w:tc>
          <w:tcPr>
            <w:tcW w:w="810" w:type="dxa"/>
            <w:vMerge w:val="restart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bCs/>
                <w:color w:val="auto"/>
              </w:rPr>
            </w:pPr>
            <w:r>
              <w:rPr>
                <w:rFonts w:hint="eastAsia" w:ascii="仿宋_GB2312" w:hAnsi="宋体" w:eastAsia="仿宋_GB2312" w:cs="宋体"/>
                <w:bCs/>
                <w:color w:val="auto"/>
              </w:rPr>
              <w:t>下午</w:t>
            </w:r>
          </w:p>
        </w:tc>
        <w:tc>
          <w:tcPr>
            <w:tcW w:w="7020" w:type="dxa"/>
            <w:gridSpan w:val="4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b/>
                <w:color w:val="auto"/>
              </w:rPr>
            </w:pPr>
            <w:r>
              <w:rPr>
                <w:rFonts w:hint="eastAsia" w:ascii="仿宋_GB2312" w:hAnsi="宋体" w:eastAsia="仿宋_GB2312" w:cs="宋体"/>
                <w:b/>
                <w:color w:val="auto"/>
              </w:rPr>
              <w:t>第三分论坛：舜友会—家庭教育的“神推手”</w:t>
            </w:r>
          </w:p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color w:val="auto"/>
              </w:rPr>
            </w:pPr>
            <w:r>
              <w:rPr>
                <w:rFonts w:hint="eastAsia" w:ascii="仿宋_GB2312" w:hAnsi="宋体" w:eastAsia="仿宋_GB2312" w:cs="宋体"/>
                <w:b/>
                <w:color w:val="auto"/>
              </w:rPr>
              <w:t>主持人：洪明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817" w:type="dxa"/>
            <w:vMerge w:val="continue"/>
            <w:vAlign w:val="center"/>
          </w:tcPr>
          <w:p>
            <w:pPr>
              <w:snapToGrid w:val="0"/>
              <w:contextualSpacing/>
              <w:rPr>
                <w:rFonts w:ascii="仿宋_GB2312" w:hAnsi="宋体" w:eastAsia="仿宋_GB2312" w:cs="宋体"/>
                <w:bCs/>
                <w:color w:val="auto"/>
              </w:rPr>
            </w:pPr>
          </w:p>
        </w:tc>
        <w:tc>
          <w:tcPr>
            <w:tcW w:w="810" w:type="dxa"/>
            <w:vMerge w:val="continue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bCs/>
                <w:color w:val="auto"/>
              </w:rPr>
            </w:pPr>
          </w:p>
        </w:tc>
        <w:tc>
          <w:tcPr>
            <w:tcW w:w="1491" w:type="dxa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color w:val="auto"/>
              </w:rPr>
            </w:pPr>
            <w:r>
              <w:rPr>
                <w:rFonts w:hint="eastAsia" w:ascii="仿宋_GB2312" w:hAnsi="宋体" w:eastAsia="仿宋_GB2312" w:cs="宋体"/>
                <w:color w:val="auto"/>
              </w:rPr>
              <w:t>14:00-15:20</w:t>
            </w:r>
          </w:p>
        </w:tc>
        <w:tc>
          <w:tcPr>
            <w:tcW w:w="851" w:type="dxa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bCs/>
                <w:color w:val="auto"/>
              </w:rPr>
            </w:pPr>
            <w:r>
              <w:rPr>
                <w:rFonts w:hint="eastAsia" w:ascii="仿宋_GB2312" w:hAnsi="宋体" w:eastAsia="仿宋_GB2312" w:cs="宋体"/>
                <w:bCs/>
                <w:color w:val="auto"/>
              </w:rPr>
              <w:t>80’</w:t>
            </w:r>
          </w:p>
        </w:tc>
        <w:tc>
          <w:tcPr>
            <w:tcW w:w="2410" w:type="dxa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bCs/>
                <w:color w:val="auto"/>
              </w:rPr>
            </w:pPr>
            <w:r>
              <w:rPr>
                <w:rFonts w:hint="eastAsia" w:ascii="仿宋_GB2312" w:hAnsi="宋体" w:eastAsia="仿宋_GB2312" w:cs="宋体"/>
                <w:bCs/>
                <w:color w:val="auto"/>
              </w:rPr>
              <w:t>校园展示</w:t>
            </w:r>
          </w:p>
        </w:tc>
        <w:tc>
          <w:tcPr>
            <w:tcW w:w="2268" w:type="dxa"/>
            <w:vAlign w:val="center"/>
          </w:tcPr>
          <w:p>
            <w:pPr>
              <w:snapToGrid w:val="0"/>
              <w:contextualSpacing/>
              <w:jc w:val="left"/>
              <w:rPr>
                <w:rFonts w:ascii="仿宋_GB2312" w:hAnsi="宋体" w:eastAsia="仿宋_GB2312" w:cs="宋体"/>
                <w:color w:val="auto"/>
              </w:rPr>
            </w:pPr>
            <w:r>
              <w:rPr>
                <w:rFonts w:hint="eastAsia" w:ascii="仿宋_GB2312" w:hAnsi="宋体" w:eastAsia="仿宋_GB2312" w:cs="宋体"/>
                <w:color w:val="auto"/>
              </w:rPr>
              <w:t>学校参观体验、经验分享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817" w:type="dxa"/>
            <w:vMerge w:val="continue"/>
            <w:vAlign w:val="center"/>
          </w:tcPr>
          <w:p>
            <w:pPr>
              <w:snapToGrid w:val="0"/>
              <w:contextualSpacing/>
              <w:rPr>
                <w:rFonts w:ascii="仿宋_GB2312" w:hAnsi="宋体" w:eastAsia="仿宋_GB2312" w:cs="宋体"/>
                <w:bCs/>
                <w:color w:val="auto"/>
              </w:rPr>
            </w:pPr>
          </w:p>
        </w:tc>
        <w:tc>
          <w:tcPr>
            <w:tcW w:w="810" w:type="dxa"/>
            <w:vMerge w:val="continue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bCs/>
                <w:color w:val="auto"/>
              </w:rPr>
            </w:pPr>
          </w:p>
        </w:tc>
        <w:tc>
          <w:tcPr>
            <w:tcW w:w="1491" w:type="dxa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color w:val="auto"/>
              </w:rPr>
            </w:pPr>
            <w:r>
              <w:rPr>
                <w:rFonts w:hint="eastAsia" w:ascii="仿宋_GB2312" w:hAnsi="宋体" w:eastAsia="仿宋_GB2312" w:cs="宋体"/>
                <w:color w:val="auto"/>
              </w:rPr>
              <w:t>15:20-15:30</w:t>
            </w:r>
          </w:p>
        </w:tc>
        <w:tc>
          <w:tcPr>
            <w:tcW w:w="851" w:type="dxa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bCs/>
                <w:color w:val="auto"/>
              </w:rPr>
            </w:pPr>
            <w:r>
              <w:rPr>
                <w:rFonts w:hint="eastAsia" w:ascii="仿宋_GB2312" w:hAnsi="宋体" w:eastAsia="仿宋_GB2312" w:cs="宋体"/>
                <w:bCs/>
                <w:color w:val="auto"/>
              </w:rPr>
              <w:t>10</w:t>
            </w:r>
            <w:r>
              <w:rPr>
                <w:rFonts w:ascii="仿宋_GB2312" w:hAnsi="宋体" w:eastAsia="仿宋_GB2312" w:cs="宋体"/>
                <w:bCs/>
                <w:color w:val="auto"/>
              </w:rPr>
              <w:t>’</w:t>
            </w:r>
          </w:p>
        </w:tc>
        <w:tc>
          <w:tcPr>
            <w:tcW w:w="4678" w:type="dxa"/>
            <w:gridSpan w:val="2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color w:val="auto"/>
              </w:rPr>
            </w:pPr>
            <w:r>
              <w:rPr>
                <w:rFonts w:hint="eastAsia" w:ascii="仿宋_GB2312" w:hAnsi="宋体" w:eastAsia="仿宋_GB2312" w:cs="宋体"/>
                <w:bCs/>
                <w:color w:val="auto"/>
              </w:rPr>
              <w:t>休息 茶歇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817" w:type="dxa"/>
            <w:vMerge w:val="continue"/>
            <w:vAlign w:val="center"/>
          </w:tcPr>
          <w:p>
            <w:pPr>
              <w:snapToGrid w:val="0"/>
              <w:contextualSpacing/>
              <w:rPr>
                <w:rFonts w:ascii="仿宋_GB2312" w:hAnsi="宋体" w:eastAsia="仿宋_GB2312" w:cs="宋体"/>
                <w:bCs/>
                <w:color w:val="auto"/>
              </w:rPr>
            </w:pPr>
          </w:p>
        </w:tc>
        <w:tc>
          <w:tcPr>
            <w:tcW w:w="810" w:type="dxa"/>
            <w:vMerge w:val="continue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bCs/>
                <w:color w:val="auto"/>
              </w:rPr>
            </w:pPr>
          </w:p>
        </w:tc>
        <w:tc>
          <w:tcPr>
            <w:tcW w:w="1491" w:type="dxa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color w:val="auto"/>
              </w:rPr>
            </w:pPr>
            <w:r>
              <w:rPr>
                <w:rFonts w:hint="eastAsia" w:ascii="仿宋_GB2312" w:hAnsi="宋体" w:eastAsia="仿宋_GB2312" w:cs="宋体"/>
                <w:color w:val="auto"/>
              </w:rPr>
              <w:t>15:30-17:00</w:t>
            </w:r>
          </w:p>
        </w:tc>
        <w:tc>
          <w:tcPr>
            <w:tcW w:w="851" w:type="dxa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bCs/>
                <w:color w:val="auto"/>
              </w:rPr>
            </w:pPr>
            <w:r>
              <w:rPr>
                <w:rFonts w:ascii="仿宋_GB2312" w:hAnsi="宋体" w:eastAsia="仿宋_GB2312" w:cs="宋体"/>
                <w:bCs/>
                <w:color w:val="auto"/>
                <w:lang w:val="en-US"/>
              </w:rPr>
              <w:t>90’</w:t>
            </w:r>
          </w:p>
        </w:tc>
        <w:tc>
          <w:tcPr>
            <w:tcW w:w="2410" w:type="dxa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bCs/>
                <w:color w:val="auto"/>
              </w:rPr>
            </w:pPr>
            <w:r>
              <w:rPr>
                <w:rFonts w:hint="eastAsia" w:ascii="仿宋_GB2312" w:hAnsi="宋体" w:eastAsia="仿宋_GB2312" w:cs="宋体"/>
                <w:bCs/>
                <w:color w:val="auto"/>
              </w:rPr>
              <w:t>学术报告</w:t>
            </w:r>
          </w:p>
        </w:tc>
        <w:tc>
          <w:tcPr>
            <w:tcW w:w="2268" w:type="dxa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color w:val="auto"/>
              </w:rPr>
            </w:pPr>
            <w:r>
              <w:rPr>
                <w:rFonts w:hint="eastAsia" w:ascii="仿宋_GB2312" w:hAnsi="宋体" w:eastAsia="仿宋_GB2312" w:cs="宋体"/>
                <w:color w:val="auto"/>
              </w:rPr>
              <w:t>论文作者发言：</w:t>
            </w:r>
          </w:p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color w:val="auto"/>
              </w:rPr>
            </w:pPr>
            <w:r>
              <w:rPr>
                <w:rFonts w:hint="eastAsia" w:ascii="仿宋_GB2312" w:hAnsi="宋体" w:eastAsia="仿宋_GB2312" w:cs="宋体"/>
                <w:color w:val="auto"/>
              </w:rPr>
              <w:t>15分钟/位，共3位。</w:t>
            </w:r>
          </w:p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color w:val="auto"/>
              </w:rPr>
            </w:pPr>
            <w:r>
              <w:rPr>
                <w:rFonts w:hint="eastAsia" w:ascii="仿宋_GB2312" w:hAnsi="宋体" w:eastAsia="仿宋_GB2312" w:cs="宋体"/>
                <w:color w:val="auto"/>
              </w:rPr>
              <w:t>专家点评及现场提问：35分钟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817" w:type="dxa"/>
            <w:vMerge w:val="restart"/>
            <w:vAlign w:val="center"/>
          </w:tcPr>
          <w:p>
            <w:pPr>
              <w:snapToGrid w:val="0"/>
              <w:contextualSpacing/>
              <w:rPr>
                <w:rFonts w:ascii="仿宋_GB2312" w:hAnsi="宋体" w:eastAsia="仿宋_GB2312" w:cs="宋体"/>
                <w:bCs/>
                <w:color w:val="auto"/>
              </w:rPr>
            </w:pPr>
          </w:p>
          <w:p>
            <w:pPr>
              <w:snapToGrid w:val="0"/>
              <w:contextualSpacing/>
              <w:rPr>
                <w:rFonts w:ascii="仿宋_GB2312" w:hAnsi="宋体" w:eastAsia="仿宋_GB2312" w:cs="宋体"/>
                <w:bCs/>
                <w:color w:val="auto"/>
              </w:rPr>
            </w:pPr>
          </w:p>
        </w:tc>
        <w:tc>
          <w:tcPr>
            <w:tcW w:w="810" w:type="dxa"/>
            <w:vMerge w:val="restart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bCs/>
                <w:color w:val="auto"/>
              </w:rPr>
            </w:pPr>
            <w:r>
              <w:rPr>
                <w:rFonts w:hint="eastAsia" w:ascii="仿宋_GB2312" w:hAnsi="宋体" w:eastAsia="仿宋_GB2312" w:cs="宋体"/>
                <w:bCs/>
                <w:color w:val="auto"/>
              </w:rPr>
              <w:t>下午</w:t>
            </w:r>
          </w:p>
        </w:tc>
        <w:tc>
          <w:tcPr>
            <w:tcW w:w="7020" w:type="dxa"/>
            <w:gridSpan w:val="4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b/>
                <w:color w:val="auto"/>
              </w:rPr>
            </w:pPr>
            <w:r>
              <w:rPr>
                <w:rFonts w:hint="eastAsia" w:ascii="仿宋_GB2312" w:hAnsi="宋体" w:eastAsia="仿宋_GB2312" w:cs="宋体"/>
                <w:b/>
                <w:color w:val="auto"/>
              </w:rPr>
              <w:t>第四分论坛：立于大山中 责系家与国</w:t>
            </w:r>
          </w:p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color w:val="auto"/>
              </w:rPr>
            </w:pPr>
            <w:r>
              <w:rPr>
                <w:rFonts w:hint="eastAsia" w:ascii="仿宋_GB2312" w:hAnsi="宋体" w:eastAsia="仿宋_GB2312" w:cs="宋体"/>
                <w:b/>
                <w:color w:val="auto"/>
              </w:rPr>
              <w:t>主持人：李红恩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817" w:type="dxa"/>
            <w:vMerge w:val="continue"/>
            <w:vAlign w:val="center"/>
          </w:tcPr>
          <w:p>
            <w:pPr>
              <w:snapToGrid w:val="0"/>
              <w:contextualSpacing/>
              <w:rPr>
                <w:rFonts w:ascii="仿宋_GB2312" w:hAnsi="宋体" w:eastAsia="仿宋_GB2312" w:cs="宋体"/>
                <w:bCs/>
                <w:color w:val="auto"/>
              </w:rPr>
            </w:pPr>
          </w:p>
        </w:tc>
        <w:tc>
          <w:tcPr>
            <w:tcW w:w="810" w:type="dxa"/>
            <w:vMerge w:val="continue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bCs/>
                <w:color w:val="auto"/>
              </w:rPr>
            </w:pPr>
          </w:p>
        </w:tc>
        <w:tc>
          <w:tcPr>
            <w:tcW w:w="1491" w:type="dxa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color w:val="auto"/>
              </w:rPr>
            </w:pPr>
            <w:r>
              <w:rPr>
                <w:rFonts w:hint="eastAsia" w:ascii="仿宋_GB2312" w:hAnsi="宋体" w:eastAsia="仿宋_GB2312" w:cs="宋体"/>
                <w:color w:val="auto"/>
              </w:rPr>
              <w:t>14:00-15:20</w:t>
            </w:r>
          </w:p>
        </w:tc>
        <w:tc>
          <w:tcPr>
            <w:tcW w:w="851" w:type="dxa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bCs/>
                <w:color w:val="auto"/>
              </w:rPr>
            </w:pPr>
            <w:r>
              <w:rPr>
                <w:rFonts w:hint="eastAsia" w:ascii="仿宋_GB2312" w:hAnsi="宋体" w:eastAsia="仿宋_GB2312" w:cs="宋体"/>
                <w:bCs/>
                <w:color w:val="auto"/>
              </w:rPr>
              <w:t>80’</w:t>
            </w:r>
          </w:p>
        </w:tc>
        <w:tc>
          <w:tcPr>
            <w:tcW w:w="2410" w:type="dxa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bCs/>
                <w:color w:val="auto"/>
              </w:rPr>
            </w:pPr>
            <w:r>
              <w:rPr>
                <w:rFonts w:hint="eastAsia" w:ascii="仿宋_GB2312" w:hAnsi="宋体" w:eastAsia="仿宋_GB2312" w:cs="宋体"/>
                <w:bCs/>
                <w:color w:val="auto"/>
              </w:rPr>
              <w:t>校园展示</w:t>
            </w:r>
          </w:p>
        </w:tc>
        <w:tc>
          <w:tcPr>
            <w:tcW w:w="2268" w:type="dxa"/>
            <w:vAlign w:val="center"/>
          </w:tcPr>
          <w:p>
            <w:pPr>
              <w:snapToGrid w:val="0"/>
              <w:contextualSpacing/>
              <w:jc w:val="left"/>
              <w:rPr>
                <w:rFonts w:ascii="仿宋_GB2312" w:hAnsi="宋体" w:eastAsia="仿宋_GB2312" w:cs="宋体"/>
                <w:color w:val="auto"/>
              </w:rPr>
            </w:pPr>
            <w:r>
              <w:rPr>
                <w:rFonts w:hint="eastAsia" w:ascii="仿宋_GB2312" w:hAnsi="宋体" w:eastAsia="仿宋_GB2312" w:cs="宋体"/>
                <w:color w:val="auto"/>
              </w:rPr>
              <w:t>学校参观体验、经验分享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817" w:type="dxa"/>
            <w:vMerge w:val="continue"/>
            <w:vAlign w:val="center"/>
          </w:tcPr>
          <w:p>
            <w:pPr>
              <w:snapToGrid w:val="0"/>
              <w:contextualSpacing/>
              <w:rPr>
                <w:rFonts w:ascii="仿宋_GB2312" w:hAnsi="宋体" w:eastAsia="仿宋_GB2312" w:cs="宋体"/>
                <w:bCs/>
                <w:color w:val="auto"/>
              </w:rPr>
            </w:pPr>
          </w:p>
        </w:tc>
        <w:tc>
          <w:tcPr>
            <w:tcW w:w="810" w:type="dxa"/>
            <w:vMerge w:val="continue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bCs/>
                <w:color w:val="auto"/>
              </w:rPr>
            </w:pPr>
          </w:p>
        </w:tc>
        <w:tc>
          <w:tcPr>
            <w:tcW w:w="1491" w:type="dxa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color w:val="auto"/>
              </w:rPr>
            </w:pPr>
            <w:r>
              <w:rPr>
                <w:rFonts w:hint="eastAsia" w:ascii="仿宋_GB2312" w:hAnsi="宋体" w:eastAsia="仿宋_GB2312" w:cs="宋体"/>
                <w:color w:val="auto"/>
              </w:rPr>
              <w:t>15:20-15:30</w:t>
            </w:r>
          </w:p>
        </w:tc>
        <w:tc>
          <w:tcPr>
            <w:tcW w:w="851" w:type="dxa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bCs/>
                <w:color w:val="auto"/>
              </w:rPr>
            </w:pPr>
            <w:r>
              <w:rPr>
                <w:rFonts w:hint="eastAsia" w:ascii="仿宋_GB2312" w:hAnsi="宋体" w:eastAsia="仿宋_GB2312" w:cs="宋体"/>
                <w:bCs/>
                <w:color w:val="auto"/>
              </w:rPr>
              <w:t>10</w:t>
            </w:r>
            <w:r>
              <w:rPr>
                <w:rFonts w:ascii="仿宋_GB2312" w:hAnsi="宋体" w:eastAsia="仿宋_GB2312" w:cs="宋体"/>
                <w:bCs/>
                <w:color w:val="auto"/>
              </w:rPr>
              <w:t>’</w:t>
            </w:r>
          </w:p>
        </w:tc>
        <w:tc>
          <w:tcPr>
            <w:tcW w:w="4678" w:type="dxa"/>
            <w:gridSpan w:val="2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color w:val="auto"/>
              </w:rPr>
            </w:pPr>
            <w:r>
              <w:rPr>
                <w:rFonts w:hint="eastAsia" w:ascii="仿宋_GB2312" w:hAnsi="宋体" w:eastAsia="仿宋_GB2312" w:cs="宋体"/>
                <w:bCs/>
                <w:color w:val="auto"/>
              </w:rPr>
              <w:t>休息 茶歇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817" w:type="dxa"/>
            <w:vMerge w:val="continue"/>
            <w:vAlign w:val="center"/>
          </w:tcPr>
          <w:p>
            <w:pPr>
              <w:snapToGrid w:val="0"/>
              <w:contextualSpacing/>
              <w:rPr>
                <w:rFonts w:ascii="仿宋_GB2312" w:hAnsi="宋体" w:eastAsia="仿宋_GB2312" w:cs="宋体"/>
                <w:bCs/>
                <w:color w:val="auto"/>
              </w:rPr>
            </w:pPr>
          </w:p>
        </w:tc>
        <w:tc>
          <w:tcPr>
            <w:tcW w:w="810" w:type="dxa"/>
            <w:vMerge w:val="continue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bCs/>
                <w:color w:val="auto"/>
              </w:rPr>
            </w:pPr>
          </w:p>
        </w:tc>
        <w:tc>
          <w:tcPr>
            <w:tcW w:w="1491" w:type="dxa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color w:val="auto"/>
              </w:rPr>
            </w:pPr>
            <w:r>
              <w:rPr>
                <w:rFonts w:hint="eastAsia" w:ascii="仿宋_GB2312" w:hAnsi="宋体" w:eastAsia="仿宋_GB2312" w:cs="宋体"/>
                <w:color w:val="auto"/>
              </w:rPr>
              <w:t>15:30-17:00</w:t>
            </w:r>
          </w:p>
        </w:tc>
        <w:tc>
          <w:tcPr>
            <w:tcW w:w="851" w:type="dxa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bCs/>
                <w:color w:val="auto"/>
              </w:rPr>
            </w:pPr>
            <w:r>
              <w:rPr>
                <w:rFonts w:ascii="仿宋_GB2312" w:hAnsi="宋体" w:eastAsia="仿宋_GB2312" w:cs="宋体"/>
                <w:bCs/>
                <w:color w:val="auto"/>
                <w:lang w:val="en-US"/>
              </w:rPr>
              <w:t>90’</w:t>
            </w:r>
          </w:p>
        </w:tc>
        <w:tc>
          <w:tcPr>
            <w:tcW w:w="2410" w:type="dxa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bCs/>
                <w:color w:val="auto"/>
              </w:rPr>
            </w:pPr>
            <w:r>
              <w:rPr>
                <w:rFonts w:hint="eastAsia" w:ascii="仿宋_GB2312" w:hAnsi="宋体" w:eastAsia="仿宋_GB2312" w:cs="宋体"/>
                <w:bCs/>
                <w:color w:val="auto"/>
              </w:rPr>
              <w:t>学术报告</w:t>
            </w:r>
          </w:p>
        </w:tc>
        <w:tc>
          <w:tcPr>
            <w:tcW w:w="2268" w:type="dxa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color w:val="auto"/>
              </w:rPr>
            </w:pPr>
            <w:r>
              <w:rPr>
                <w:rFonts w:hint="eastAsia" w:ascii="仿宋_GB2312" w:hAnsi="宋体" w:eastAsia="仿宋_GB2312" w:cs="宋体"/>
                <w:color w:val="auto"/>
              </w:rPr>
              <w:t>论文作者发言：</w:t>
            </w:r>
          </w:p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color w:val="auto"/>
              </w:rPr>
            </w:pPr>
            <w:r>
              <w:rPr>
                <w:rFonts w:hint="eastAsia" w:ascii="仿宋_GB2312" w:hAnsi="宋体" w:eastAsia="仿宋_GB2312" w:cs="宋体"/>
                <w:color w:val="auto"/>
              </w:rPr>
              <w:t>15分钟/位，共3位。</w:t>
            </w:r>
          </w:p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color w:val="auto"/>
              </w:rPr>
            </w:pPr>
            <w:r>
              <w:rPr>
                <w:rFonts w:hint="eastAsia" w:ascii="仿宋_GB2312" w:hAnsi="宋体" w:eastAsia="仿宋_GB2312" w:cs="宋体"/>
                <w:color w:val="auto"/>
              </w:rPr>
              <w:t>专家点评及现场提问：35分钟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817" w:type="dxa"/>
            <w:vMerge w:val="restart"/>
            <w:vAlign w:val="center"/>
          </w:tcPr>
          <w:p>
            <w:pPr>
              <w:snapToGrid w:val="0"/>
              <w:contextualSpacing/>
              <w:rPr>
                <w:rFonts w:ascii="仿宋_GB2312" w:hAnsi="宋体" w:eastAsia="仿宋_GB2312" w:cs="宋体"/>
                <w:bCs/>
                <w:color w:val="auto"/>
              </w:rPr>
            </w:pPr>
          </w:p>
        </w:tc>
        <w:tc>
          <w:tcPr>
            <w:tcW w:w="810" w:type="dxa"/>
            <w:vMerge w:val="restart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bCs/>
                <w:color w:val="auto"/>
              </w:rPr>
            </w:pPr>
            <w:r>
              <w:rPr>
                <w:rFonts w:hint="eastAsia" w:ascii="仿宋_GB2312" w:hAnsi="宋体" w:eastAsia="仿宋_GB2312" w:cs="宋体"/>
                <w:bCs/>
                <w:color w:val="auto"/>
              </w:rPr>
              <w:t>下午</w:t>
            </w:r>
          </w:p>
        </w:tc>
        <w:tc>
          <w:tcPr>
            <w:tcW w:w="7020" w:type="dxa"/>
            <w:gridSpan w:val="4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b/>
                <w:color w:val="auto"/>
              </w:rPr>
            </w:pPr>
            <w:r>
              <w:rPr>
                <w:rFonts w:hint="eastAsia" w:ascii="仿宋_GB2312" w:hAnsi="宋体" w:eastAsia="仿宋_GB2312" w:cs="宋体"/>
                <w:b/>
                <w:color w:val="auto"/>
              </w:rPr>
              <w:t>第五分论坛：以榜样的力量，打造家校共育磁力场</w:t>
            </w:r>
          </w:p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color w:val="auto"/>
              </w:rPr>
            </w:pPr>
            <w:r>
              <w:rPr>
                <w:rFonts w:hint="eastAsia" w:ascii="仿宋_GB2312" w:hAnsi="宋体" w:eastAsia="仿宋_GB2312" w:cs="宋体"/>
                <w:b/>
                <w:color w:val="auto"/>
              </w:rPr>
              <w:t>主持人：霍雨佳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817" w:type="dxa"/>
            <w:vMerge w:val="continue"/>
            <w:vAlign w:val="center"/>
          </w:tcPr>
          <w:p>
            <w:pPr>
              <w:snapToGrid w:val="0"/>
              <w:contextualSpacing/>
              <w:rPr>
                <w:rFonts w:ascii="仿宋_GB2312" w:hAnsi="宋体" w:eastAsia="仿宋_GB2312" w:cs="宋体"/>
                <w:bCs/>
                <w:color w:val="auto"/>
              </w:rPr>
            </w:pPr>
          </w:p>
        </w:tc>
        <w:tc>
          <w:tcPr>
            <w:tcW w:w="810" w:type="dxa"/>
            <w:vMerge w:val="continue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bCs/>
                <w:color w:val="auto"/>
              </w:rPr>
            </w:pPr>
          </w:p>
        </w:tc>
        <w:tc>
          <w:tcPr>
            <w:tcW w:w="1491" w:type="dxa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color w:val="auto"/>
              </w:rPr>
            </w:pPr>
            <w:r>
              <w:rPr>
                <w:rFonts w:hint="eastAsia" w:ascii="仿宋_GB2312" w:hAnsi="宋体" w:eastAsia="仿宋_GB2312" w:cs="宋体"/>
                <w:color w:val="auto"/>
              </w:rPr>
              <w:t>14:00-15:20</w:t>
            </w:r>
          </w:p>
        </w:tc>
        <w:tc>
          <w:tcPr>
            <w:tcW w:w="851" w:type="dxa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bCs/>
                <w:color w:val="auto"/>
              </w:rPr>
            </w:pPr>
            <w:r>
              <w:rPr>
                <w:rFonts w:hint="eastAsia" w:ascii="仿宋_GB2312" w:hAnsi="宋体" w:eastAsia="仿宋_GB2312" w:cs="宋体"/>
                <w:bCs/>
                <w:color w:val="auto"/>
              </w:rPr>
              <w:t>80’</w:t>
            </w:r>
          </w:p>
        </w:tc>
        <w:tc>
          <w:tcPr>
            <w:tcW w:w="2410" w:type="dxa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bCs/>
                <w:color w:val="auto"/>
              </w:rPr>
            </w:pPr>
            <w:r>
              <w:rPr>
                <w:rFonts w:hint="eastAsia" w:ascii="仿宋_GB2312" w:hAnsi="宋体" w:eastAsia="仿宋_GB2312" w:cs="宋体"/>
                <w:bCs/>
                <w:color w:val="auto"/>
              </w:rPr>
              <w:t>校园展示</w:t>
            </w:r>
          </w:p>
        </w:tc>
        <w:tc>
          <w:tcPr>
            <w:tcW w:w="2268" w:type="dxa"/>
            <w:vAlign w:val="center"/>
          </w:tcPr>
          <w:p>
            <w:pPr>
              <w:snapToGrid w:val="0"/>
              <w:contextualSpacing/>
              <w:jc w:val="left"/>
              <w:rPr>
                <w:rFonts w:ascii="仿宋_GB2312" w:hAnsi="宋体" w:eastAsia="仿宋_GB2312" w:cs="宋体"/>
                <w:color w:val="auto"/>
              </w:rPr>
            </w:pPr>
            <w:r>
              <w:rPr>
                <w:rFonts w:hint="eastAsia" w:ascii="仿宋_GB2312" w:hAnsi="宋体" w:eastAsia="仿宋_GB2312" w:cs="宋体"/>
                <w:color w:val="auto"/>
              </w:rPr>
              <w:t>学校参观体验、经验分享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817" w:type="dxa"/>
            <w:vMerge w:val="continue"/>
            <w:vAlign w:val="center"/>
          </w:tcPr>
          <w:p>
            <w:pPr>
              <w:snapToGrid w:val="0"/>
              <w:contextualSpacing/>
              <w:rPr>
                <w:rFonts w:ascii="仿宋_GB2312" w:hAnsi="宋体" w:eastAsia="仿宋_GB2312" w:cs="宋体"/>
                <w:bCs/>
                <w:color w:val="auto"/>
              </w:rPr>
            </w:pPr>
          </w:p>
        </w:tc>
        <w:tc>
          <w:tcPr>
            <w:tcW w:w="810" w:type="dxa"/>
            <w:vMerge w:val="continue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bCs/>
                <w:color w:val="auto"/>
              </w:rPr>
            </w:pPr>
          </w:p>
        </w:tc>
        <w:tc>
          <w:tcPr>
            <w:tcW w:w="1491" w:type="dxa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color w:val="auto"/>
              </w:rPr>
            </w:pPr>
            <w:r>
              <w:rPr>
                <w:rFonts w:hint="eastAsia" w:ascii="仿宋_GB2312" w:hAnsi="宋体" w:eastAsia="仿宋_GB2312" w:cs="宋体"/>
                <w:color w:val="auto"/>
              </w:rPr>
              <w:t>15:20-15:30</w:t>
            </w:r>
          </w:p>
        </w:tc>
        <w:tc>
          <w:tcPr>
            <w:tcW w:w="851" w:type="dxa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bCs/>
                <w:color w:val="auto"/>
              </w:rPr>
            </w:pPr>
            <w:r>
              <w:rPr>
                <w:rFonts w:hint="eastAsia" w:ascii="仿宋_GB2312" w:hAnsi="宋体" w:eastAsia="仿宋_GB2312" w:cs="宋体"/>
                <w:bCs/>
                <w:color w:val="auto"/>
              </w:rPr>
              <w:t>10</w:t>
            </w:r>
            <w:r>
              <w:rPr>
                <w:rFonts w:ascii="仿宋_GB2312" w:hAnsi="宋体" w:eastAsia="仿宋_GB2312" w:cs="宋体"/>
                <w:bCs/>
                <w:color w:val="auto"/>
              </w:rPr>
              <w:t>’</w:t>
            </w:r>
          </w:p>
        </w:tc>
        <w:tc>
          <w:tcPr>
            <w:tcW w:w="4678" w:type="dxa"/>
            <w:gridSpan w:val="2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color w:val="auto"/>
              </w:rPr>
            </w:pPr>
            <w:r>
              <w:rPr>
                <w:rFonts w:hint="eastAsia" w:ascii="仿宋_GB2312" w:hAnsi="宋体" w:eastAsia="仿宋_GB2312" w:cs="宋体"/>
                <w:bCs/>
                <w:color w:val="auto"/>
              </w:rPr>
              <w:t>休息 茶歇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817" w:type="dxa"/>
            <w:vMerge w:val="continue"/>
            <w:vAlign w:val="center"/>
          </w:tcPr>
          <w:p>
            <w:pPr>
              <w:snapToGrid w:val="0"/>
              <w:contextualSpacing/>
              <w:rPr>
                <w:rFonts w:ascii="仿宋_GB2312" w:hAnsi="宋体" w:eastAsia="仿宋_GB2312" w:cs="宋体"/>
                <w:bCs/>
                <w:color w:val="auto"/>
              </w:rPr>
            </w:pPr>
          </w:p>
        </w:tc>
        <w:tc>
          <w:tcPr>
            <w:tcW w:w="810" w:type="dxa"/>
            <w:vMerge w:val="continue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bCs/>
                <w:color w:val="auto"/>
              </w:rPr>
            </w:pPr>
          </w:p>
        </w:tc>
        <w:tc>
          <w:tcPr>
            <w:tcW w:w="1491" w:type="dxa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color w:val="auto"/>
              </w:rPr>
            </w:pPr>
            <w:r>
              <w:rPr>
                <w:rFonts w:hint="eastAsia" w:ascii="仿宋_GB2312" w:hAnsi="宋体" w:eastAsia="仿宋_GB2312" w:cs="宋体"/>
                <w:color w:val="auto"/>
              </w:rPr>
              <w:t>15:30-17:00</w:t>
            </w:r>
          </w:p>
        </w:tc>
        <w:tc>
          <w:tcPr>
            <w:tcW w:w="851" w:type="dxa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bCs/>
                <w:color w:val="auto"/>
              </w:rPr>
            </w:pPr>
            <w:r>
              <w:rPr>
                <w:rFonts w:ascii="仿宋_GB2312" w:hAnsi="宋体" w:eastAsia="仿宋_GB2312" w:cs="宋体"/>
                <w:bCs/>
                <w:color w:val="auto"/>
                <w:lang w:val="en-US"/>
              </w:rPr>
              <w:t>90’</w:t>
            </w:r>
          </w:p>
        </w:tc>
        <w:tc>
          <w:tcPr>
            <w:tcW w:w="2410" w:type="dxa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bCs/>
                <w:color w:val="auto"/>
              </w:rPr>
            </w:pPr>
            <w:r>
              <w:rPr>
                <w:rFonts w:hint="eastAsia" w:ascii="仿宋_GB2312" w:hAnsi="宋体" w:eastAsia="仿宋_GB2312" w:cs="宋体"/>
                <w:bCs/>
                <w:color w:val="auto"/>
              </w:rPr>
              <w:t>学术报告</w:t>
            </w:r>
          </w:p>
        </w:tc>
        <w:tc>
          <w:tcPr>
            <w:tcW w:w="2268" w:type="dxa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color w:val="auto"/>
              </w:rPr>
            </w:pPr>
            <w:r>
              <w:rPr>
                <w:rFonts w:hint="eastAsia" w:ascii="仿宋_GB2312" w:hAnsi="宋体" w:eastAsia="仿宋_GB2312" w:cs="宋体"/>
                <w:color w:val="auto"/>
              </w:rPr>
              <w:t>论文作者发言：</w:t>
            </w:r>
          </w:p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color w:val="auto"/>
              </w:rPr>
            </w:pPr>
            <w:r>
              <w:rPr>
                <w:rFonts w:hint="eastAsia" w:ascii="仿宋_GB2312" w:hAnsi="宋体" w:eastAsia="仿宋_GB2312" w:cs="宋体"/>
                <w:color w:val="auto"/>
              </w:rPr>
              <w:t>15分钟/位，共3位。</w:t>
            </w:r>
          </w:p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color w:val="auto"/>
              </w:rPr>
            </w:pPr>
            <w:r>
              <w:rPr>
                <w:rFonts w:hint="eastAsia" w:ascii="仿宋_GB2312" w:hAnsi="宋体" w:eastAsia="仿宋_GB2312" w:cs="宋体"/>
                <w:color w:val="auto"/>
              </w:rPr>
              <w:t>专家点评及现场提问：35分钟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817" w:type="dxa"/>
            <w:vMerge w:val="restart"/>
            <w:vAlign w:val="center"/>
          </w:tcPr>
          <w:p>
            <w:pPr>
              <w:snapToGrid w:val="0"/>
              <w:contextualSpacing/>
              <w:rPr>
                <w:rFonts w:ascii="仿宋_GB2312" w:hAnsi="宋体" w:eastAsia="仿宋_GB2312" w:cs="宋体"/>
                <w:bCs/>
                <w:color w:val="auto"/>
              </w:rPr>
            </w:pPr>
          </w:p>
        </w:tc>
        <w:tc>
          <w:tcPr>
            <w:tcW w:w="810" w:type="dxa"/>
            <w:vMerge w:val="restart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bCs/>
                <w:color w:val="auto"/>
              </w:rPr>
            </w:pPr>
            <w:r>
              <w:rPr>
                <w:rFonts w:hint="eastAsia" w:ascii="仿宋_GB2312" w:hAnsi="宋体" w:eastAsia="仿宋_GB2312" w:cs="宋体"/>
                <w:bCs/>
                <w:color w:val="auto"/>
              </w:rPr>
              <w:t>下午</w:t>
            </w:r>
          </w:p>
        </w:tc>
        <w:tc>
          <w:tcPr>
            <w:tcW w:w="7020" w:type="dxa"/>
            <w:gridSpan w:val="4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b/>
                <w:color w:val="auto"/>
              </w:rPr>
            </w:pPr>
            <w:r>
              <w:rPr>
                <w:rFonts w:hint="eastAsia" w:ascii="仿宋_GB2312" w:hAnsi="宋体" w:eastAsia="仿宋_GB2312" w:cs="宋体"/>
                <w:b/>
                <w:color w:val="auto"/>
              </w:rPr>
              <w:t>第六分论坛：同心同向 共育未来</w:t>
            </w:r>
          </w:p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color w:val="auto"/>
              </w:rPr>
            </w:pPr>
            <w:r>
              <w:rPr>
                <w:rFonts w:hint="eastAsia" w:ascii="仿宋_GB2312" w:hAnsi="宋体" w:eastAsia="仿宋_GB2312" w:cs="宋体"/>
                <w:b/>
                <w:color w:val="auto"/>
              </w:rPr>
              <w:t>主持人：李文道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817" w:type="dxa"/>
            <w:vMerge w:val="continue"/>
            <w:vAlign w:val="center"/>
          </w:tcPr>
          <w:p>
            <w:pPr>
              <w:snapToGrid w:val="0"/>
              <w:contextualSpacing/>
              <w:rPr>
                <w:rFonts w:ascii="仿宋_GB2312" w:hAnsi="宋体" w:eastAsia="仿宋_GB2312" w:cs="宋体"/>
                <w:bCs/>
                <w:color w:val="auto"/>
              </w:rPr>
            </w:pPr>
          </w:p>
        </w:tc>
        <w:tc>
          <w:tcPr>
            <w:tcW w:w="810" w:type="dxa"/>
            <w:vMerge w:val="continue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bCs/>
                <w:color w:val="auto"/>
              </w:rPr>
            </w:pPr>
          </w:p>
        </w:tc>
        <w:tc>
          <w:tcPr>
            <w:tcW w:w="1491" w:type="dxa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color w:val="auto"/>
              </w:rPr>
            </w:pPr>
            <w:r>
              <w:rPr>
                <w:rFonts w:hint="eastAsia" w:ascii="仿宋_GB2312" w:hAnsi="宋体" w:eastAsia="仿宋_GB2312" w:cs="宋体"/>
                <w:color w:val="auto"/>
              </w:rPr>
              <w:t>14:00-15:20</w:t>
            </w:r>
          </w:p>
        </w:tc>
        <w:tc>
          <w:tcPr>
            <w:tcW w:w="851" w:type="dxa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bCs/>
                <w:color w:val="auto"/>
              </w:rPr>
            </w:pPr>
            <w:r>
              <w:rPr>
                <w:rFonts w:hint="eastAsia" w:ascii="仿宋_GB2312" w:hAnsi="宋体" w:eastAsia="仿宋_GB2312" w:cs="宋体"/>
                <w:bCs/>
                <w:color w:val="auto"/>
              </w:rPr>
              <w:t>80’</w:t>
            </w:r>
          </w:p>
        </w:tc>
        <w:tc>
          <w:tcPr>
            <w:tcW w:w="2410" w:type="dxa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bCs/>
                <w:color w:val="auto"/>
              </w:rPr>
            </w:pPr>
            <w:r>
              <w:rPr>
                <w:rFonts w:hint="eastAsia" w:ascii="仿宋_GB2312" w:hAnsi="宋体" w:eastAsia="仿宋_GB2312" w:cs="宋体"/>
                <w:bCs/>
                <w:color w:val="auto"/>
              </w:rPr>
              <w:t>校园展示</w:t>
            </w:r>
          </w:p>
        </w:tc>
        <w:tc>
          <w:tcPr>
            <w:tcW w:w="2268" w:type="dxa"/>
            <w:vAlign w:val="center"/>
          </w:tcPr>
          <w:p>
            <w:pPr>
              <w:snapToGrid w:val="0"/>
              <w:contextualSpacing/>
              <w:jc w:val="left"/>
              <w:rPr>
                <w:rFonts w:ascii="仿宋_GB2312" w:hAnsi="宋体" w:eastAsia="仿宋_GB2312" w:cs="宋体"/>
                <w:color w:val="auto"/>
              </w:rPr>
            </w:pPr>
            <w:r>
              <w:rPr>
                <w:rFonts w:hint="eastAsia" w:ascii="仿宋_GB2312" w:hAnsi="宋体" w:eastAsia="仿宋_GB2312" w:cs="宋体"/>
                <w:color w:val="auto"/>
              </w:rPr>
              <w:t>学校参观体验、经验分享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817" w:type="dxa"/>
            <w:vMerge w:val="continue"/>
            <w:vAlign w:val="center"/>
          </w:tcPr>
          <w:p>
            <w:pPr>
              <w:snapToGrid w:val="0"/>
              <w:contextualSpacing/>
              <w:rPr>
                <w:rFonts w:ascii="仿宋_GB2312" w:hAnsi="宋体" w:eastAsia="仿宋_GB2312" w:cs="宋体"/>
                <w:bCs/>
                <w:color w:val="auto"/>
              </w:rPr>
            </w:pPr>
          </w:p>
        </w:tc>
        <w:tc>
          <w:tcPr>
            <w:tcW w:w="810" w:type="dxa"/>
            <w:vMerge w:val="continue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bCs/>
                <w:color w:val="auto"/>
              </w:rPr>
            </w:pPr>
          </w:p>
        </w:tc>
        <w:tc>
          <w:tcPr>
            <w:tcW w:w="1491" w:type="dxa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color w:val="auto"/>
              </w:rPr>
            </w:pPr>
            <w:r>
              <w:rPr>
                <w:rFonts w:hint="eastAsia" w:ascii="仿宋_GB2312" w:hAnsi="宋体" w:eastAsia="仿宋_GB2312" w:cs="宋体"/>
                <w:color w:val="auto"/>
              </w:rPr>
              <w:t>15:20-15:30</w:t>
            </w:r>
          </w:p>
        </w:tc>
        <w:tc>
          <w:tcPr>
            <w:tcW w:w="851" w:type="dxa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bCs/>
                <w:color w:val="auto"/>
              </w:rPr>
            </w:pPr>
            <w:r>
              <w:rPr>
                <w:rFonts w:hint="eastAsia" w:ascii="仿宋_GB2312" w:hAnsi="宋体" w:eastAsia="仿宋_GB2312" w:cs="宋体"/>
                <w:bCs/>
                <w:color w:val="auto"/>
              </w:rPr>
              <w:t>10</w:t>
            </w:r>
            <w:r>
              <w:rPr>
                <w:rFonts w:ascii="仿宋_GB2312" w:hAnsi="宋体" w:eastAsia="仿宋_GB2312" w:cs="宋体"/>
                <w:bCs/>
                <w:color w:val="auto"/>
              </w:rPr>
              <w:t>’</w:t>
            </w:r>
          </w:p>
        </w:tc>
        <w:tc>
          <w:tcPr>
            <w:tcW w:w="4678" w:type="dxa"/>
            <w:gridSpan w:val="2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color w:val="auto"/>
              </w:rPr>
            </w:pPr>
            <w:r>
              <w:rPr>
                <w:rFonts w:hint="eastAsia" w:ascii="仿宋_GB2312" w:hAnsi="宋体" w:eastAsia="仿宋_GB2312" w:cs="宋体"/>
                <w:bCs/>
                <w:color w:val="auto"/>
              </w:rPr>
              <w:t>休息 茶歇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817" w:type="dxa"/>
            <w:vMerge w:val="continue"/>
            <w:vAlign w:val="center"/>
          </w:tcPr>
          <w:p>
            <w:pPr>
              <w:snapToGrid w:val="0"/>
              <w:contextualSpacing/>
              <w:rPr>
                <w:rFonts w:ascii="仿宋_GB2312" w:hAnsi="宋体" w:eastAsia="仿宋_GB2312" w:cs="宋体"/>
                <w:bCs/>
                <w:color w:val="auto"/>
              </w:rPr>
            </w:pPr>
          </w:p>
        </w:tc>
        <w:tc>
          <w:tcPr>
            <w:tcW w:w="810" w:type="dxa"/>
            <w:vMerge w:val="continue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bCs/>
                <w:color w:val="auto"/>
              </w:rPr>
            </w:pPr>
          </w:p>
        </w:tc>
        <w:tc>
          <w:tcPr>
            <w:tcW w:w="1491" w:type="dxa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color w:val="auto"/>
              </w:rPr>
            </w:pPr>
            <w:r>
              <w:rPr>
                <w:rFonts w:hint="eastAsia" w:ascii="仿宋_GB2312" w:hAnsi="宋体" w:eastAsia="仿宋_GB2312" w:cs="宋体"/>
                <w:color w:val="auto"/>
              </w:rPr>
              <w:t>15:30-17:00</w:t>
            </w:r>
          </w:p>
        </w:tc>
        <w:tc>
          <w:tcPr>
            <w:tcW w:w="851" w:type="dxa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bCs/>
                <w:color w:val="auto"/>
              </w:rPr>
            </w:pPr>
            <w:r>
              <w:rPr>
                <w:rFonts w:ascii="仿宋_GB2312" w:hAnsi="宋体" w:eastAsia="仿宋_GB2312" w:cs="宋体"/>
                <w:bCs/>
                <w:color w:val="auto"/>
                <w:lang w:val="en-US"/>
              </w:rPr>
              <w:t>90’</w:t>
            </w:r>
          </w:p>
        </w:tc>
        <w:tc>
          <w:tcPr>
            <w:tcW w:w="2410" w:type="dxa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bCs/>
                <w:color w:val="auto"/>
              </w:rPr>
            </w:pPr>
            <w:r>
              <w:rPr>
                <w:rFonts w:hint="eastAsia" w:ascii="仿宋_GB2312" w:hAnsi="宋体" w:eastAsia="仿宋_GB2312" w:cs="宋体"/>
                <w:bCs/>
                <w:color w:val="auto"/>
              </w:rPr>
              <w:t>学术报告</w:t>
            </w:r>
          </w:p>
        </w:tc>
        <w:tc>
          <w:tcPr>
            <w:tcW w:w="2268" w:type="dxa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color w:val="auto"/>
              </w:rPr>
            </w:pPr>
            <w:r>
              <w:rPr>
                <w:rFonts w:hint="eastAsia" w:ascii="仿宋_GB2312" w:hAnsi="宋体" w:eastAsia="仿宋_GB2312" w:cs="宋体"/>
                <w:color w:val="auto"/>
              </w:rPr>
              <w:t>论文作者发言：</w:t>
            </w:r>
          </w:p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color w:val="auto"/>
              </w:rPr>
            </w:pPr>
            <w:r>
              <w:rPr>
                <w:rFonts w:hint="eastAsia" w:ascii="仿宋_GB2312" w:hAnsi="宋体" w:eastAsia="仿宋_GB2312" w:cs="宋体"/>
                <w:color w:val="auto"/>
              </w:rPr>
              <w:t>15分钟/位，共3位。</w:t>
            </w:r>
          </w:p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color w:val="auto"/>
              </w:rPr>
            </w:pPr>
            <w:r>
              <w:rPr>
                <w:rFonts w:hint="eastAsia" w:ascii="仿宋_GB2312" w:hAnsi="宋体" w:eastAsia="仿宋_GB2312" w:cs="宋体"/>
                <w:color w:val="auto"/>
              </w:rPr>
              <w:t>专家点评及现场提问：35分钟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817" w:type="dxa"/>
            <w:vMerge w:val="restart"/>
            <w:vAlign w:val="center"/>
          </w:tcPr>
          <w:p>
            <w:pPr>
              <w:snapToGrid w:val="0"/>
              <w:contextualSpacing/>
              <w:rPr>
                <w:rFonts w:ascii="仿宋_GB2312" w:hAnsi="宋体" w:eastAsia="仿宋_GB2312" w:cs="宋体"/>
                <w:bCs/>
                <w:color w:val="auto"/>
              </w:rPr>
            </w:pPr>
          </w:p>
          <w:p>
            <w:pPr>
              <w:snapToGrid w:val="0"/>
              <w:contextualSpacing/>
              <w:rPr>
                <w:rFonts w:ascii="仿宋_GB2312" w:hAnsi="宋体" w:eastAsia="仿宋_GB2312" w:cs="宋体"/>
                <w:bCs/>
                <w:color w:val="auto"/>
              </w:rPr>
            </w:pPr>
          </w:p>
        </w:tc>
        <w:tc>
          <w:tcPr>
            <w:tcW w:w="810" w:type="dxa"/>
            <w:vMerge w:val="restart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bCs/>
                <w:color w:val="auto"/>
              </w:rPr>
            </w:pPr>
            <w:r>
              <w:rPr>
                <w:rFonts w:hint="eastAsia" w:ascii="仿宋_GB2312" w:hAnsi="宋体" w:eastAsia="仿宋_GB2312" w:cs="宋体"/>
                <w:bCs/>
                <w:color w:val="auto"/>
              </w:rPr>
              <w:t>下午</w:t>
            </w:r>
          </w:p>
        </w:tc>
        <w:tc>
          <w:tcPr>
            <w:tcW w:w="7020" w:type="dxa"/>
            <w:gridSpan w:val="4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b/>
                <w:color w:val="auto"/>
              </w:rPr>
            </w:pPr>
            <w:r>
              <w:rPr>
                <w:rFonts w:hint="eastAsia" w:ascii="仿宋_GB2312" w:hAnsi="宋体" w:eastAsia="仿宋_GB2312" w:cs="宋体"/>
                <w:b/>
                <w:color w:val="auto"/>
              </w:rPr>
              <w:t>第七分论坛：做满足学生个性化需求的家校共育</w:t>
            </w:r>
          </w:p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color w:val="auto"/>
              </w:rPr>
            </w:pPr>
            <w:r>
              <w:rPr>
                <w:rFonts w:hint="eastAsia" w:ascii="仿宋_GB2312" w:hAnsi="宋体" w:eastAsia="仿宋_GB2312" w:cs="宋体"/>
                <w:b/>
                <w:color w:val="auto"/>
              </w:rPr>
              <w:t>主持人：杨雄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817" w:type="dxa"/>
            <w:vMerge w:val="continue"/>
            <w:vAlign w:val="center"/>
          </w:tcPr>
          <w:p>
            <w:pPr>
              <w:snapToGrid w:val="0"/>
              <w:contextualSpacing/>
              <w:rPr>
                <w:rFonts w:ascii="仿宋_GB2312" w:hAnsi="宋体" w:eastAsia="仿宋_GB2312" w:cs="宋体"/>
                <w:bCs/>
                <w:color w:val="auto"/>
              </w:rPr>
            </w:pPr>
          </w:p>
        </w:tc>
        <w:tc>
          <w:tcPr>
            <w:tcW w:w="810" w:type="dxa"/>
            <w:vMerge w:val="continue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bCs/>
                <w:color w:val="auto"/>
              </w:rPr>
            </w:pPr>
          </w:p>
        </w:tc>
        <w:tc>
          <w:tcPr>
            <w:tcW w:w="1491" w:type="dxa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color w:val="auto"/>
              </w:rPr>
            </w:pPr>
            <w:r>
              <w:rPr>
                <w:rFonts w:hint="eastAsia" w:ascii="仿宋_GB2312" w:hAnsi="宋体" w:eastAsia="仿宋_GB2312" w:cs="宋体"/>
                <w:color w:val="auto"/>
              </w:rPr>
              <w:t>14:00-15:20</w:t>
            </w:r>
          </w:p>
        </w:tc>
        <w:tc>
          <w:tcPr>
            <w:tcW w:w="851" w:type="dxa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bCs/>
                <w:color w:val="auto"/>
              </w:rPr>
            </w:pPr>
            <w:r>
              <w:rPr>
                <w:rFonts w:hint="eastAsia" w:ascii="仿宋_GB2312" w:hAnsi="宋体" w:eastAsia="仿宋_GB2312" w:cs="宋体"/>
                <w:bCs/>
                <w:color w:val="auto"/>
              </w:rPr>
              <w:t>80’</w:t>
            </w:r>
          </w:p>
        </w:tc>
        <w:tc>
          <w:tcPr>
            <w:tcW w:w="2410" w:type="dxa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bCs/>
                <w:color w:val="auto"/>
              </w:rPr>
            </w:pPr>
            <w:r>
              <w:rPr>
                <w:rFonts w:hint="eastAsia" w:ascii="仿宋_GB2312" w:hAnsi="宋体" w:eastAsia="仿宋_GB2312" w:cs="宋体"/>
                <w:bCs/>
                <w:color w:val="auto"/>
              </w:rPr>
              <w:t>校园展示</w:t>
            </w:r>
          </w:p>
        </w:tc>
        <w:tc>
          <w:tcPr>
            <w:tcW w:w="2268" w:type="dxa"/>
            <w:vAlign w:val="center"/>
          </w:tcPr>
          <w:p>
            <w:pPr>
              <w:snapToGrid w:val="0"/>
              <w:contextualSpacing/>
              <w:jc w:val="left"/>
              <w:rPr>
                <w:rFonts w:ascii="仿宋_GB2312" w:hAnsi="宋体" w:eastAsia="仿宋_GB2312" w:cs="宋体"/>
                <w:color w:val="auto"/>
              </w:rPr>
            </w:pPr>
            <w:r>
              <w:rPr>
                <w:rFonts w:hint="eastAsia" w:ascii="仿宋_GB2312" w:hAnsi="宋体" w:eastAsia="仿宋_GB2312" w:cs="宋体"/>
                <w:color w:val="auto"/>
              </w:rPr>
              <w:t>学校参观体验、经验分享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817" w:type="dxa"/>
            <w:vMerge w:val="continue"/>
            <w:vAlign w:val="center"/>
          </w:tcPr>
          <w:p>
            <w:pPr>
              <w:snapToGrid w:val="0"/>
              <w:contextualSpacing/>
              <w:rPr>
                <w:rFonts w:ascii="仿宋_GB2312" w:hAnsi="宋体" w:eastAsia="仿宋_GB2312" w:cs="宋体"/>
                <w:bCs/>
                <w:color w:val="auto"/>
              </w:rPr>
            </w:pPr>
          </w:p>
        </w:tc>
        <w:tc>
          <w:tcPr>
            <w:tcW w:w="810" w:type="dxa"/>
            <w:vMerge w:val="continue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bCs/>
                <w:color w:val="auto"/>
              </w:rPr>
            </w:pPr>
          </w:p>
        </w:tc>
        <w:tc>
          <w:tcPr>
            <w:tcW w:w="1491" w:type="dxa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color w:val="auto"/>
              </w:rPr>
            </w:pPr>
            <w:r>
              <w:rPr>
                <w:rFonts w:hint="eastAsia" w:ascii="仿宋_GB2312" w:hAnsi="宋体" w:eastAsia="仿宋_GB2312" w:cs="宋体"/>
                <w:color w:val="auto"/>
              </w:rPr>
              <w:t>15:20-15:30</w:t>
            </w:r>
          </w:p>
        </w:tc>
        <w:tc>
          <w:tcPr>
            <w:tcW w:w="851" w:type="dxa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bCs/>
                <w:color w:val="auto"/>
              </w:rPr>
            </w:pPr>
            <w:r>
              <w:rPr>
                <w:rFonts w:hint="eastAsia" w:ascii="仿宋_GB2312" w:hAnsi="宋体" w:eastAsia="仿宋_GB2312" w:cs="宋体"/>
                <w:bCs/>
                <w:color w:val="auto"/>
              </w:rPr>
              <w:t>10</w:t>
            </w:r>
            <w:r>
              <w:rPr>
                <w:rFonts w:ascii="仿宋_GB2312" w:hAnsi="宋体" w:eastAsia="仿宋_GB2312" w:cs="宋体"/>
                <w:bCs/>
                <w:color w:val="auto"/>
              </w:rPr>
              <w:t>’</w:t>
            </w:r>
          </w:p>
        </w:tc>
        <w:tc>
          <w:tcPr>
            <w:tcW w:w="4678" w:type="dxa"/>
            <w:gridSpan w:val="2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color w:val="auto"/>
              </w:rPr>
            </w:pPr>
            <w:r>
              <w:rPr>
                <w:rFonts w:hint="eastAsia" w:ascii="仿宋_GB2312" w:hAnsi="宋体" w:eastAsia="仿宋_GB2312" w:cs="宋体"/>
                <w:bCs/>
                <w:color w:val="auto"/>
              </w:rPr>
              <w:t>休息 茶歇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817" w:type="dxa"/>
            <w:vMerge w:val="continue"/>
            <w:vAlign w:val="center"/>
          </w:tcPr>
          <w:p>
            <w:pPr>
              <w:snapToGrid w:val="0"/>
              <w:contextualSpacing/>
              <w:rPr>
                <w:rFonts w:ascii="仿宋_GB2312" w:hAnsi="宋体" w:eastAsia="仿宋_GB2312" w:cs="宋体"/>
                <w:bCs/>
                <w:color w:val="auto"/>
              </w:rPr>
            </w:pPr>
          </w:p>
        </w:tc>
        <w:tc>
          <w:tcPr>
            <w:tcW w:w="810" w:type="dxa"/>
            <w:vMerge w:val="continue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bCs/>
                <w:color w:val="auto"/>
              </w:rPr>
            </w:pPr>
          </w:p>
        </w:tc>
        <w:tc>
          <w:tcPr>
            <w:tcW w:w="1491" w:type="dxa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color w:val="auto"/>
              </w:rPr>
            </w:pPr>
            <w:r>
              <w:rPr>
                <w:rFonts w:hint="eastAsia" w:ascii="仿宋_GB2312" w:hAnsi="宋体" w:eastAsia="仿宋_GB2312" w:cs="宋体"/>
                <w:color w:val="auto"/>
              </w:rPr>
              <w:t>15:30-17:00</w:t>
            </w:r>
          </w:p>
        </w:tc>
        <w:tc>
          <w:tcPr>
            <w:tcW w:w="851" w:type="dxa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bCs/>
                <w:color w:val="auto"/>
              </w:rPr>
            </w:pPr>
            <w:r>
              <w:rPr>
                <w:rFonts w:ascii="仿宋_GB2312" w:hAnsi="宋体" w:eastAsia="仿宋_GB2312" w:cs="宋体"/>
                <w:bCs/>
                <w:color w:val="auto"/>
                <w:lang w:val="en-US"/>
              </w:rPr>
              <w:t>90’</w:t>
            </w:r>
          </w:p>
        </w:tc>
        <w:tc>
          <w:tcPr>
            <w:tcW w:w="2410" w:type="dxa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bCs/>
                <w:color w:val="auto"/>
              </w:rPr>
            </w:pPr>
            <w:r>
              <w:rPr>
                <w:rFonts w:hint="eastAsia" w:ascii="仿宋_GB2312" w:hAnsi="宋体" w:eastAsia="仿宋_GB2312" w:cs="宋体"/>
                <w:bCs/>
                <w:color w:val="auto"/>
              </w:rPr>
              <w:t>学术报告</w:t>
            </w:r>
          </w:p>
        </w:tc>
        <w:tc>
          <w:tcPr>
            <w:tcW w:w="2268" w:type="dxa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color w:val="auto"/>
              </w:rPr>
            </w:pPr>
            <w:r>
              <w:rPr>
                <w:rFonts w:hint="eastAsia" w:ascii="仿宋_GB2312" w:hAnsi="宋体" w:eastAsia="仿宋_GB2312" w:cs="宋体"/>
                <w:color w:val="auto"/>
              </w:rPr>
              <w:t>论文作者发言：</w:t>
            </w:r>
          </w:p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color w:val="auto"/>
              </w:rPr>
            </w:pPr>
            <w:r>
              <w:rPr>
                <w:rFonts w:hint="eastAsia" w:ascii="仿宋_GB2312" w:hAnsi="宋体" w:eastAsia="仿宋_GB2312" w:cs="宋体"/>
                <w:color w:val="auto"/>
              </w:rPr>
              <w:t>15分钟/位，共3位。</w:t>
            </w:r>
          </w:p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color w:val="auto"/>
              </w:rPr>
            </w:pPr>
            <w:r>
              <w:rPr>
                <w:rFonts w:hint="eastAsia" w:ascii="仿宋_GB2312" w:hAnsi="宋体" w:eastAsia="仿宋_GB2312" w:cs="宋体"/>
                <w:color w:val="auto"/>
              </w:rPr>
              <w:t>专家点评及现场提问：35分钟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817" w:type="dxa"/>
            <w:vMerge w:val="restart"/>
            <w:vAlign w:val="center"/>
          </w:tcPr>
          <w:p>
            <w:pPr>
              <w:snapToGrid w:val="0"/>
              <w:contextualSpacing/>
              <w:rPr>
                <w:rFonts w:ascii="仿宋_GB2312" w:hAnsi="宋体" w:eastAsia="仿宋_GB2312" w:cs="宋体"/>
                <w:bCs/>
                <w:color w:val="auto"/>
              </w:rPr>
            </w:pPr>
          </w:p>
          <w:p>
            <w:pPr>
              <w:snapToGrid w:val="0"/>
              <w:contextualSpacing/>
              <w:rPr>
                <w:rFonts w:ascii="仿宋_GB2312" w:hAnsi="宋体" w:eastAsia="仿宋_GB2312" w:cs="宋体"/>
                <w:bCs/>
                <w:color w:val="auto"/>
              </w:rPr>
            </w:pPr>
          </w:p>
        </w:tc>
        <w:tc>
          <w:tcPr>
            <w:tcW w:w="810" w:type="dxa"/>
            <w:vMerge w:val="restart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bCs/>
                <w:color w:val="auto"/>
              </w:rPr>
            </w:pPr>
            <w:r>
              <w:rPr>
                <w:rFonts w:hint="eastAsia" w:ascii="仿宋_GB2312" w:hAnsi="宋体" w:eastAsia="仿宋_GB2312" w:cs="宋体"/>
                <w:bCs/>
                <w:color w:val="auto"/>
              </w:rPr>
              <w:t>下午</w:t>
            </w:r>
          </w:p>
        </w:tc>
        <w:tc>
          <w:tcPr>
            <w:tcW w:w="7020" w:type="dxa"/>
            <w:gridSpan w:val="4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b/>
                <w:color w:val="auto"/>
              </w:rPr>
            </w:pPr>
            <w:r>
              <w:rPr>
                <w:rFonts w:hint="eastAsia" w:ascii="仿宋_GB2312" w:hAnsi="宋体" w:eastAsia="仿宋_GB2312" w:cs="宋体"/>
                <w:b/>
                <w:color w:val="auto"/>
              </w:rPr>
              <w:t>第八分论坛：父母好好学习 孩子天天向上——高中阶段父母大学家庭教育课程建设</w:t>
            </w:r>
          </w:p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color w:val="auto"/>
              </w:rPr>
            </w:pPr>
            <w:r>
              <w:rPr>
                <w:rFonts w:hint="eastAsia" w:ascii="仿宋_GB2312" w:hAnsi="宋体" w:eastAsia="仿宋_GB2312" w:cs="宋体"/>
                <w:b/>
                <w:color w:val="auto"/>
              </w:rPr>
              <w:t>主持人：孙宏艳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817" w:type="dxa"/>
            <w:vMerge w:val="continue"/>
            <w:vAlign w:val="center"/>
          </w:tcPr>
          <w:p>
            <w:pPr>
              <w:snapToGrid w:val="0"/>
              <w:contextualSpacing/>
              <w:rPr>
                <w:rFonts w:ascii="仿宋_GB2312" w:hAnsi="宋体" w:eastAsia="仿宋_GB2312" w:cs="宋体"/>
                <w:bCs/>
                <w:color w:val="auto"/>
              </w:rPr>
            </w:pPr>
          </w:p>
        </w:tc>
        <w:tc>
          <w:tcPr>
            <w:tcW w:w="810" w:type="dxa"/>
            <w:vMerge w:val="continue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bCs/>
                <w:color w:val="auto"/>
              </w:rPr>
            </w:pPr>
          </w:p>
        </w:tc>
        <w:tc>
          <w:tcPr>
            <w:tcW w:w="1491" w:type="dxa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color w:val="auto"/>
              </w:rPr>
            </w:pPr>
            <w:r>
              <w:rPr>
                <w:rFonts w:hint="eastAsia" w:ascii="仿宋_GB2312" w:hAnsi="宋体" w:eastAsia="仿宋_GB2312" w:cs="宋体"/>
                <w:color w:val="auto"/>
              </w:rPr>
              <w:t>14:00-15:20</w:t>
            </w:r>
          </w:p>
        </w:tc>
        <w:tc>
          <w:tcPr>
            <w:tcW w:w="851" w:type="dxa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bCs/>
                <w:color w:val="auto"/>
              </w:rPr>
            </w:pPr>
            <w:r>
              <w:rPr>
                <w:rFonts w:hint="eastAsia" w:ascii="仿宋_GB2312" w:hAnsi="宋体" w:eastAsia="仿宋_GB2312" w:cs="宋体"/>
                <w:bCs/>
                <w:color w:val="auto"/>
              </w:rPr>
              <w:t>80’</w:t>
            </w:r>
          </w:p>
        </w:tc>
        <w:tc>
          <w:tcPr>
            <w:tcW w:w="2410" w:type="dxa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bCs/>
                <w:color w:val="auto"/>
              </w:rPr>
            </w:pPr>
            <w:r>
              <w:rPr>
                <w:rFonts w:hint="eastAsia" w:ascii="仿宋_GB2312" w:hAnsi="宋体" w:eastAsia="仿宋_GB2312" w:cs="宋体"/>
                <w:bCs/>
                <w:color w:val="auto"/>
              </w:rPr>
              <w:t>校园展示</w:t>
            </w:r>
          </w:p>
        </w:tc>
        <w:tc>
          <w:tcPr>
            <w:tcW w:w="2268" w:type="dxa"/>
            <w:vAlign w:val="center"/>
          </w:tcPr>
          <w:p>
            <w:pPr>
              <w:snapToGrid w:val="0"/>
              <w:contextualSpacing/>
              <w:jc w:val="left"/>
              <w:rPr>
                <w:rFonts w:ascii="仿宋_GB2312" w:hAnsi="宋体" w:eastAsia="仿宋_GB2312" w:cs="宋体"/>
                <w:color w:val="auto"/>
              </w:rPr>
            </w:pPr>
            <w:r>
              <w:rPr>
                <w:rFonts w:hint="eastAsia" w:ascii="仿宋_GB2312" w:hAnsi="宋体" w:eastAsia="仿宋_GB2312" w:cs="宋体"/>
                <w:color w:val="auto"/>
              </w:rPr>
              <w:t>学校参观体验、经验分享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817" w:type="dxa"/>
            <w:vMerge w:val="continue"/>
            <w:vAlign w:val="center"/>
          </w:tcPr>
          <w:p>
            <w:pPr>
              <w:snapToGrid w:val="0"/>
              <w:contextualSpacing/>
              <w:rPr>
                <w:rFonts w:ascii="仿宋_GB2312" w:hAnsi="宋体" w:eastAsia="仿宋_GB2312" w:cs="宋体"/>
                <w:bCs/>
                <w:color w:val="auto"/>
              </w:rPr>
            </w:pPr>
          </w:p>
        </w:tc>
        <w:tc>
          <w:tcPr>
            <w:tcW w:w="810" w:type="dxa"/>
            <w:vMerge w:val="continue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bCs/>
                <w:color w:val="auto"/>
              </w:rPr>
            </w:pPr>
          </w:p>
        </w:tc>
        <w:tc>
          <w:tcPr>
            <w:tcW w:w="1491" w:type="dxa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color w:val="auto"/>
              </w:rPr>
            </w:pPr>
            <w:r>
              <w:rPr>
                <w:rFonts w:hint="eastAsia" w:ascii="仿宋_GB2312" w:hAnsi="宋体" w:eastAsia="仿宋_GB2312" w:cs="宋体"/>
                <w:color w:val="auto"/>
              </w:rPr>
              <w:t>15:20-15:30</w:t>
            </w:r>
          </w:p>
        </w:tc>
        <w:tc>
          <w:tcPr>
            <w:tcW w:w="851" w:type="dxa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bCs/>
                <w:color w:val="auto"/>
              </w:rPr>
            </w:pPr>
            <w:r>
              <w:rPr>
                <w:rFonts w:hint="eastAsia" w:ascii="仿宋_GB2312" w:hAnsi="宋体" w:eastAsia="仿宋_GB2312" w:cs="宋体"/>
                <w:bCs/>
                <w:color w:val="auto"/>
              </w:rPr>
              <w:t>10</w:t>
            </w:r>
            <w:r>
              <w:rPr>
                <w:rFonts w:ascii="仿宋_GB2312" w:hAnsi="宋体" w:eastAsia="仿宋_GB2312" w:cs="宋体"/>
                <w:bCs/>
                <w:color w:val="auto"/>
              </w:rPr>
              <w:t>’</w:t>
            </w:r>
          </w:p>
        </w:tc>
        <w:tc>
          <w:tcPr>
            <w:tcW w:w="2410" w:type="dxa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color w:val="auto"/>
              </w:rPr>
            </w:pPr>
            <w:r>
              <w:rPr>
                <w:rFonts w:hint="eastAsia" w:ascii="仿宋_GB2312" w:hAnsi="宋体" w:eastAsia="仿宋_GB2312" w:cs="宋体"/>
                <w:bCs/>
                <w:color w:val="auto"/>
              </w:rPr>
              <w:t>休息 茶歇</w:t>
            </w:r>
          </w:p>
        </w:tc>
        <w:tc>
          <w:tcPr>
            <w:tcW w:w="2268" w:type="dxa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817" w:type="dxa"/>
            <w:vMerge w:val="continue"/>
            <w:vAlign w:val="center"/>
          </w:tcPr>
          <w:p>
            <w:pPr>
              <w:snapToGrid w:val="0"/>
              <w:contextualSpacing/>
              <w:rPr>
                <w:rFonts w:ascii="仿宋_GB2312" w:hAnsi="宋体" w:eastAsia="仿宋_GB2312" w:cs="宋体"/>
                <w:bCs/>
                <w:color w:val="auto"/>
              </w:rPr>
            </w:pPr>
          </w:p>
        </w:tc>
        <w:tc>
          <w:tcPr>
            <w:tcW w:w="810" w:type="dxa"/>
            <w:vMerge w:val="continue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bCs/>
                <w:color w:val="auto"/>
              </w:rPr>
            </w:pPr>
          </w:p>
        </w:tc>
        <w:tc>
          <w:tcPr>
            <w:tcW w:w="1491" w:type="dxa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color w:val="auto"/>
              </w:rPr>
            </w:pPr>
            <w:r>
              <w:rPr>
                <w:rFonts w:hint="eastAsia" w:ascii="仿宋_GB2312" w:hAnsi="宋体" w:eastAsia="仿宋_GB2312" w:cs="宋体"/>
                <w:color w:val="auto"/>
              </w:rPr>
              <w:t>15:30-17:00</w:t>
            </w:r>
          </w:p>
        </w:tc>
        <w:tc>
          <w:tcPr>
            <w:tcW w:w="851" w:type="dxa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bCs/>
                <w:color w:val="auto"/>
              </w:rPr>
            </w:pPr>
            <w:r>
              <w:rPr>
                <w:rFonts w:ascii="仿宋_GB2312" w:hAnsi="宋体" w:eastAsia="仿宋_GB2312" w:cs="宋体"/>
                <w:bCs/>
                <w:color w:val="auto"/>
                <w:lang w:val="en-US"/>
              </w:rPr>
              <w:t>90’</w:t>
            </w:r>
          </w:p>
        </w:tc>
        <w:tc>
          <w:tcPr>
            <w:tcW w:w="2410" w:type="dxa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bCs/>
                <w:color w:val="auto"/>
              </w:rPr>
            </w:pPr>
            <w:r>
              <w:rPr>
                <w:rFonts w:hint="eastAsia" w:ascii="仿宋_GB2312" w:hAnsi="宋体" w:eastAsia="仿宋_GB2312" w:cs="宋体"/>
                <w:bCs/>
                <w:color w:val="auto"/>
              </w:rPr>
              <w:t>学术报告</w:t>
            </w:r>
          </w:p>
        </w:tc>
        <w:tc>
          <w:tcPr>
            <w:tcW w:w="2268" w:type="dxa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color w:val="auto"/>
              </w:rPr>
            </w:pPr>
            <w:r>
              <w:rPr>
                <w:rFonts w:hint="eastAsia" w:ascii="仿宋_GB2312" w:hAnsi="宋体" w:eastAsia="仿宋_GB2312" w:cs="宋体"/>
                <w:color w:val="auto"/>
              </w:rPr>
              <w:t>论文作者发言：</w:t>
            </w:r>
          </w:p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color w:val="auto"/>
              </w:rPr>
            </w:pPr>
            <w:r>
              <w:rPr>
                <w:rFonts w:hint="eastAsia" w:ascii="仿宋_GB2312" w:hAnsi="宋体" w:eastAsia="仿宋_GB2312" w:cs="宋体"/>
                <w:color w:val="auto"/>
              </w:rPr>
              <w:t>15分钟/位，共3位。</w:t>
            </w:r>
          </w:p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color w:val="auto"/>
              </w:rPr>
            </w:pPr>
            <w:r>
              <w:rPr>
                <w:rFonts w:hint="eastAsia" w:ascii="仿宋_GB2312" w:hAnsi="宋体" w:eastAsia="仿宋_GB2312" w:cs="宋体"/>
                <w:color w:val="auto"/>
              </w:rPr>
              <w:t>专家点评及现场提问：35分钟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817" w:type="dxa"/>
            <w:vMerge w:val="restart"/>
            <w:vAlign w:val="center"/>
          </w:tcPr>
          <w:p>
            <w:pPr>
              <w:snapToGrid w:val="0"/>
              <w:contextualSpacing/>
              <w:rPr>
                <w:rFonts w:ascii="仿宋_GB2312" w:hAnsi="宋体" w:eastAsia="仿宋_GB2312" w:cs="宋体"/>
                <w:bCs/>
                <w:color w:val="auto"/>
              </w:rPr>
            </w:pPr>
          </w:p>
        </w:tc>
        <w:tc>
          <w:tcPr>
            <w:tcW w:w="810" w:type="dxa"/>
            <w:vMerge w:val="restart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bCs/>
                <w:color w:val="auto"/>
              </w:rPr>
            </w:pPr>
            <w:r>
              <w:rPr>
                <w:rFonts w:hint="eastAsia" w:ascii="仿宋_GB2312" w:hAnsi="宋体" w:eastAsia="仿宋_GB2312" w:cs="宋体"/>
                <w:bCs/>
                <w:color w:val="auto"/>
              </w:rPr>
              <w:t>下午</w:t>
            </w:r>
          </w:p>
        </w:tc>
        <w:tc>
          <w:tcPr>
            <w:tcW w:w="7020" w:type="dxa"/>
            <w:gridSpan w:val="4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b/>
                <w:color w:val="auto"/>
              </w:rPr>
            </w:pPr>
            <w:r>
              <w:rPr>
                <w:rFonts w:hint="eastAsia" w:ascii="仿宋_GB2312" w:hAnsi="宋体" w:eastAsia="仿宋_GB2312" w:cs="宋体"/>
                <w:b/>
                <w:color w:val="auto"/>
              </w:rPr>
              <w:t>第九分论坛：我想这样长大</w:t>
            </w:r>
          </w:p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color w:val="auto"/>
              </w:rPr>
            </w:pPr>
            <w:r>
              <w:rPr>
                <w:rFonts w:hint="eastAsia" w:ascii="仿宋_GB2312" w:hAnsi="宋体" w:eastAsia="仿宋_GB2312" w:cs="宋体"/>
                <w:b/>
                <w:color w:val="auto"/>
              </w:rPr>
              <w:t>主持人：翟博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817" w:type="dxa"/>
            <w:vMerge w:val="continue"/>
            <w:vAlign w:val="center"/>
          </w:tcPr>
          <w:p>
            <w:pPr>
              <w:snapToGrid w:val="0"/>
              <w:contextualSpacing/>
              <w:rPr>
                <w:rFonts w:ascii="仿宋_GB2312" w:hAnsi="宋体" w:eastAsia="仿宋_GB2312" w:cs="宋体"/>
                <w:bCs/>
                <w:color w:val="auto"/>
              </w:rPr>
            </w:pPr>
          </w:p>
        </w:tc>
        <w:tc>
          <w:tcPr>
            <w:tcW w:w="810" w:type="dxa"/>
            <w:vMerge w:val="continue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bCs/>
                <w:color w:val="auto"/>
              </w:rPr>
            </w:pPr>
          </w:p>
        </w:tc>
        <w:tc>
          <w:tcPr>
            <w:tcW w:w="1491" w:type="dxa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color w:val="auto"/>
              </w:rPr>
            </w:pPr>
            <w:r>
              <w:rPr>
                <w:rFonts w:hint="eastAsia" w:ascii="仿宋_GB2312" w:hAnsi="宋体" w:eastAsia="仿宋_GB2312" w:cs="宋体"/>
                <w:color w:val="auto"/>
              </w:rPr>
              <w:t>14:00-15:20</w:t>
            </w:r>
          </w:p>
        </w:tc>
        <w:tc>
          <w:tcPr>
            <w:tcW w:w="851" w:type="dxa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bCs/>
                <w:color w:val="auto"/>
              </w:rPr>
            </w:pPr>
            <w:r>
              <w:rPr>
                <w:rFonts w:hint="eastAsia" w:ascii="仿宋_GB2312" w:hAnsi="宋体" w:eastAsia="仿宋_GB2312" w:cs="宋体"/>
                <w:bCs/>
                <w:color w:val="auto"/>
              </w:rPr>
              <w:t>80’</w:t>
            </w:r>
          </w:p>
        </w:tc>
        <w:tc>
          <w:tcPr>
            <w:tcW w:w="2410" w:type="dxa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bCs/>
                <w:color w:val="auto"/>
              </w:rPr>
            </w:pPr>
            <w:r>
              <w:rPr>
                <w:rFonts w:hint="eastAsia" w:ascii="仿宋_GB2312" w:hAnsi="宋体" w:eastAsia="仿宋_GB2312" w:cs="宋体"/>
                <w:bCs/>
                <w:color w:val="auto"/>
              </w:rPr>
              <w:t>校园展示</w:t>
            </w:r>
          </w:p>
        </w:tc>
        <w:tc>
          <w:tcPr>
            <w:tcW w:w="2268" w:type="dxa"/>
            <w:vAlign w:val="center"/>
          </w:tcPr>
          <w:p>
            <w:pPr>
              <w:snapToGrid w:val="0"/>
              <w:contextualSpacing/>
              <w:jc w:val="left"/>
              <w:rPr>
                <w:rFonts w:ascii="仿宋_GB2312" w:hAnsi="宋体" w:eastAsia="仿宋_GB2312" w:cs="宋体"/>
                <w:color w:val="auto"/>
              </w:rPr>
            </w:pPr>
            <w:r>
              <w:rPr>
                <w:rFonts w:hint="eastAsia" w:ascii="仿宋_GB2312" w:hAnsi="宋体" w:eastAsia="仿宋_GB2312" w:cs="宋体"/>
                <w:color w:val="auto"/>
              </w:rPr>
              <w:t>学校参观体验、经验分享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817" w:type="dxa"/>
            <w:vMerge w:val="continue"/>
            <w:vAlign w:val="center"/>
          </w:tcPr>
          <w:p>
            <w:pPr>
              <w:snapToGrid w:val="0"/>
              <w:contextualSpacing/>
              <w:rPr>
                <w:rFonts w:ascii="仿宋_GB2312" w:hAnsi="宋体" w:eastAsia="仿宋_GB2312" w:cs="宋体"/>
                <w:bCs/>
                <w:color w:val="auto"/>
              </w:rPr>
            </w:pPr>
          </w:p>
        </w:tc>
        <w:tc>
          <w:tcPr>
            <w:tcW w:w="810" w:type="dxa"/>
            <w:vMerge w:val="continue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bCs/>
                <w:color w:val="auto"/>
              </w:rPr>
            </w:pPr>
          </w:p>
        </w:tc>
        <w:tc>
          <w:tcPr>
            <w:tcW w:w="1491" w:type="dxa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color w:val="auto"/>
              </w:rPr>
            </w:pPr>
            <w:r>
              <w:rPr>
                <w:rFonts w:hint="eastAsia" w:ascii="仿宋_GB2312" w:hAnsi="宋体" w:eastAsia="仿宋_GB2312" w:cs="宋体"/>
                <w:color w:val="auto"/>
              </w:rPr>
              <w:t>15:20-15:30</w:t>
            </w:r>
          </w:p>
        </w:tc>
        <w:tc>
          <w:tcPr>
            <w:tcW w:w="851" w:type="dxa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bCs/>
                <w:color w:val="auto"/>
              </w:rPr>
            </w:pPr>
            <w:r>
              <w:rPr>
                <w:rFonts w:hint="eastAsia" w:ascii="仿宋_GB2312" w:hAnsi="宋体" w:eastAsia="仿宋_GB2312" w:cs="宋体"/>
                <w:bCs/>
                <w:color w:val="auto"/>
              </w:rPr>
              <w:t>10</w:t>
            </w:r>
            <w:r>
              <w:rPr>
                <w:rFonts w:ascii="仿宋_GB2312" w:hAnsi="宋体" w:eastAsia="仿宋_GB2312" w:cs="宋体"/>
                <w:bCs/>
                <w:color w:val="auto"/>
              </w:rPr>
              <w:t>’</w:t>
            </w:r>
          </w:p>
        </w:tc>
        <w:tc>
          <w:tcPr>
            <w:tcW w:w="4678" w:type="dxa"/>
            <w:gridSpan w:val="2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color w:val="auto"/>
              </w:rPr>
            </w:pPr>
            <w:r>
              <w:rPr>
                <w:rFonts w:hint="eastAsia" w:ascii="仿宋_GB2312" w:hAnsi="宋体" w:eastAsia="仿宋_GB2312" w:cs="宋体"/>
                <w:bCs/>
                <w:color w:val="auto"/>
              </w:rPr>
              <w:t>休息 茶歇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817" w:type="dxa"/>
            <w:vMerge w:val="continue"/>
            <w:vAlign w:val="center"/>
          </w:tcPr>
          <w:p>
            <w:pPr>
              <w:snapToGrid w:val="0"/>
              <w:contextualSpacing/>
              <w:rPr>
                <w:rFonts w:ascii="仿宋_GB2312" w:hAnsi="宋体" w:eastAsia="仿宋_GB2312" w:cs="宋体"/>
                <w:bCs/>
                <w:color w:val="auto"/>
              </w:rPr>
            </w:pPr>
          </w:p>
        </w:tc>
        <w:tc>
          <w:tcPr>
            <w:tcW w:w="810" w:type="dxa"/>
            <w:vMerge w:val="continue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bCs/>
                <w:color w:val="auto"/>
              </w:rPr>
            </w:pPr>
          </w:p>
        </w:tc>
        <w:tc>
          <w:tcPr>
            <w:tcW w:w="1491" w:type="dxa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color w:val="auto"/>
              </w:rPr>
            </w:pPr>
            <w:r>
              <w:rPr>
                <w:rFonts w:hint="eastAsia" w:ascii="仿宋_GB2312" w:hAnsi="宋体" w:eastAsia="仿宋_GB2312" w:cs="宋体"/>
                <w:color w:val="auto"/>
              </w:rPr>
              <w:t>15:30-17:00</w:t>
            </w:r>
          </w:p>
        </w:tc>
        <w:tc>
          <w:tcPr>
            <w:tcW w:w="851" w:type="dxa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bCs/>
                <w:color w:val="auto"/>
              </w:rPr>
            </w:pPr>
            <w:r>
              <w:rPr>
                <w:rFonts w:ascii="仿宋_GB2312" w:hAnsi="宋体" w:eastAsia="仿宋_GB2312" w:cs="宋体"/>
                <w:bCs/>
                <w:color w:val="auto"/>
                <w:lang w:val="en-US"/>
              </w:rPr>
              <w:t>90’</w:t>
            </w:r>
          </w:p>
        </w:tc>
        <w:tc>
          <w:tcPr>
            <w:tcW w:w="2410" w:type="dxa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bCs/>
                <w:color w:val="auto"/>
              </w:rPr>
            </w:pPr>
            <w:r>
              <w:rPr>
                <w:rFonts w:hint="eastAsia" w:ascii="仿宋_GB2312" w:hAnsi="宋体" w:eastAsia="仿宋_GB2312" w:cs="宋体"/>
                <w:bCs/>
                <w:color w:val="auto"/>
              </w:rPr>
              <w:t>学术报告</w:t>
            </w:r>
          </w:p>
        </w:tc>
        <w:tc>
          <w:tcPr>
            <w:tcW w:w="2268" w:type="dxa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color w:val="auto"/>
              </w:rPr>
            </w:pPr>
            <w:r>
              <w:rPr>
                <w:rFonts w:hint="eastAsia" w:ascii="仿宋_GB2312" w:hAnsi="宋体" w:eastAsia="仿宋_GB2312" w:cs="宋体"/>
                <w:color w:val="auto"/>
              </w:rPr>
              <w:t>论文作者发言：</w:t>
            </w:r>
          </w:p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color w:val="auto"/>
              </w:rPr>
            </w:pPr>
            <w:r>
              <w:rPr>
                <w:rFonts w:hint="eastAsia" w:ascii="仿宋_GB2312" w:hAnsi="宋体" w:eastAsia="仿宋_GB2312" w:cs="宋体"/>
                <w:color w:val="auto"/>
              </w:rPr>
              <w:t>15分钟/位，共3位。</w:t>
            </w:r>
          </w:p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color w:val="auto"/>
              </w:rPr>
            </w:pPr>
            <w:r>
              <w:rPr>
                <w:rFonts w:hint="eastAsia" w:ascii="仿宋_GB2312" w:hAnsi="宋体" w:eastAsia="仿宋_GB2312" w:cs="宋体"/>
                <w:color w:val="auto"/>
              </w:rPr>
              <w:t>专家点评及现场提问：35分钟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627" w:type="dxa"/>
            <w:gridSpan w:val="2"/>
            <w:shd w:val="clear" w:color="000000" w:fill="FAC090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b/>
                <w:bCs/>
                <w:color w:val="auto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</w:rPr>
              <w:t>日期</w:t>
            </w:r>
          </w:p>
        </w:tc>
        <w:tc>
          <w:tcPr>
            <w:tcW w:w="1491" w:type="dxa"/>
            <w:shd w:val="clear" w:color="000000" w:fill="FAC090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b/>
                <w:bCs/>
                <w:color w:val="auto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</w:rPr>
              <w:t>时间</w:t>
            </w:r>
          </w:p>
        </w:tc>
        <w:tc>
          <w:tcPr>
            <w:tcW w:w="851" w:type="dxa"/>
            <w:shd w:val="clear" w:color="000000" w:fill="FAC090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b/>
                <w:bCs/>
                <w:color w:val="auto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</w:rPr>
              <w:t>时长</w:t>
            </w:r>
          </w:p>
        </w:tc>
        <w:tc>
          <w:tcPr>
            <w:tcW w:w="2410" w:type="dxa"/>
            <w:shd w:val="clear" w:color="000000" w:fill="FAC090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b/>
                <w:bCs/>
                <w:color w:val="auto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</w:rPr>
              <w:t>环节</w:t>
            </w:r>
          </w:p>
        </w:tc>
        <w:tc>
          <w:tcPr>
            <w:tcW w:w="2268" w:type="dxa"/>
            <w:shd w:val="clear" w:color="000000" w:fill="FAC090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b/>
                <w:bCs/>
                <w:color w:val="auto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817" w:type="dxa"/>
            <w:vMerge w:val="restart"/>
            <w:vAlign w:val="center"/>
          </w:tcPr>
          <w:p>
            <w:pPr>
              <w:snapToGrid w:val="0"/>
              <w:contextualSpacing/>
              <w:rPr>
                <w:rFonts w:ascii="仿宋_GB2312" w:hAnsi="宋体" w:eastAsia="仿宋_GB2312" w:cs="宋体"/>
                <w:bCs/>
                <w:color w:val="auto"/>
              </w:rPr>
            </w:pPr>
            <w:r>
              <w:rPr>
                <w:rFonts w:hint="eastAsia" w:ascii="仿宋_GB2312" w:hAnsi="宋体" w:eastAsia="仿宋_GB2312" w:cs="宋体"/>
                <w:bCs/>
                <w:color w:val="auto"/>
              </w:rPr>
              <w:t>10月31日</w:t>
            </w:r>
          </w:p>
        </w:tc>
        <w:tc>
          <w:tcPr>
            <w:tcW w:w="810" w:type="dxa"/>
            <w:vMerge w:val="restart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bCs/>
                <w:color w:val="auto"/>
              </w:rPr>
            </w:pPr>
            <w:r>
              <w:rPr>
                <w:rFonts w:hint="eastAsia" w:ascii="仿宋_GB2312" w:hAnsi="宋体" w:eastAsia="仿宋_GB2312" w:cs="宋体"/>
                <w:bCs/>
                <w:color w:val="auto"/>
              </w:rPr>
              <w:t>上午</w:t>
            </w:r>
          </w:p>
        </w:tc>
        <w:tc>
          <w:tcPr>
            <w:tcW w:w="7020" w:type="dxa"/>
            <w:gridSpan w:val="4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 w:val="24"/>
                <w:szCs w:val="24"/>
              </w:rPr>
              <w:t>主论坛、闭幕式（主持人：杨咏梅）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817" w:type="dxa"/>
            <w:vMerge w:val="continue"/>
            <w:vAlign w:val="center"/>
          </w:tcPr>
          <w:p>
            <w:pPr>
              <w:snapToGrid w:val="0"/>
              <w:contextualSpacing/>
              <w:rPr>
                <w:rFonts w:ascii="仿宋_GB2312" w:hAnsi="宋体" w:eastAsia="仿宋_GB2312" w:cs="宋体"/>
                <w:bCs/>
                <w:color w:val="auto"/>
              </w:rPr>
            </w:pPr>
          </w:p>
        </w:tc>
        <w:tc>
          <w:tcPr>
            <w:tcW w:w="810" w:type="dxa"/>
            <w:vMerge w:val="continue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bCs/>
                <w:color w:val="auto"/>
              </w:rPr>
            </w:pPr>
          </w:p>
        </w:tc>
        <w:tc>
          <w:tcPr>
            <w:tcW w:w="1491" w:type="dxa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color w:val="auto"/>
              </w:rPr>
            </w:pPr>
            <w:r>
              <w:rPr>
                <w:rFonts w:hint="eastAsia" w:ascii="仿宋_GB2312" w:hAnsi="宋体" w:eastAsia="仿宋_GB2312" w:cs="宋体"/>
                <w:color w:val="auto"/>
              </w:rPr>
              <w:t>8:30-9:00</w:t>
            </w:r>
          </w:p>
        </w:tc>
        <w:tc>
          <w:tcPr>
            <w:tcW w:w="851" w:type="dxa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color w:val="auto"/>
              </w:rPr>
            </w:pPr>
            <w:r>
              <w:rPr>
                <w:rFonts w:hint="eastAsia" w:ascii="仿宋_GB2312" w:hAnsi="宋体" w:eastAsia="仿宋_GB2312" w:cs="宋体"/>
                <w:color w:val="auto"/>
              </w:rPr>
              <w:t>30</w:t>
            </w:r>
            <w:r>
              <w:rPr>
                <w:rFonts w:ascii="仿宋_GB2312" w:hAnsi="宋体" w:eastAsia="仿宋_GB2312" w:cs="宋体"/>
                <w:color w:val="auto"/>
              </w:rPr>
              <w:t>’</w:t>
            </w:r>
          </w:p>
        </w:tc>
        <w:tc>
          <w:tcPr>
            <w:tcW w:w="2410" w:type="dxa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color w:val="auto"/>
              </w:rPr>
            </w:pPr>
            <w:r>
              <w:rPr>
                <w:rFonts w:hint="eastAsia" w:ascii="仿宋_GB2312" w:hAnsi="宋体" w:eastAsia="仿宋_GB2312" w:cs="宋体"/>
                <w:color w:val="auto"/>
              </w:rPr>
              <w:t>主旨发言</w:t>
            </w:r>
          </w:p>
        </w:tc>
        <w:tc>
          <w:tcPr>
            <w:tcW w:w="2268" w:type="dxa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color w:val="auto"/>
              </w:rPr>
            </w:pPr>
            <w:r>
              <w:rPr>
                <w:rFonts w:hint="eastAsia" w:ascii="仿宋_GB2312" w:hAnsi="宋体" w:eastAsia="仿宋_GB2312" w:cs="宋体"/>
                <w:color w:val="auto"/>
              </w:rPr>
              <w:t>陆士桢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817" w:type="dxa"/>
            <w:vMerge w:val="continue"/>
            <w:vAlign w:val="center"/>
          </w:tcPr>
          <w:p>
            <w:pPr>
              <w:snapToGrid w:val="0"/>
              <w:contextualSpacing/>
              <w:rPr>
                <w:rFonts w:ascii="仿宋_GB2312" w:hAnsi="宋体" w:eastAsia="仿宋_GB2312" w:cs="宋体"/>
                <w:bCs/>
                <w:color w:val="auto"/>
              </w:rPr>
            </w:pPr>
          </w:p>
        </w:tc>
        <w:tc>
          <w:tcPr>
            <w:tcW w:w="810" w:type="dxa"/>
            <w:vMerge w:val="continue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bCs/>
                <w:color w:val="auto"/>
              </w:rPr>
            </w:pPr>
          </w:p>
        </w:tc>
        <w:tc>
          <w:tcPr>
            <w:tcW w:w="1491" w:type="dxa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color w:val="auto"/>
              </w:rPr>
            </w:pPr>
            <w:r>
              <w:rPr>
                <w:rFonts w:hint="eastAsia" w:ascii="仿宋_GB2312" w:hAnsi="宋体" w:eastAsia="仿宋_GB2312" w:cs="宋体"/>
                <w:color w:val="auto"/>
              </w:rPr>
              <w:t>9:00-9:30</w:t>
            </w:r>
          </w:p>
        </w:tc>
        <w:tc>
          <w:tcPr>
            <w:tcW w:w="851" w:type="dxa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color w:val="auto"/>
              </w:rPr>
            </w:pPr>
            <w:r>
              <w:rPr>
                <w:rFonts w:hint="eastAsia" w:ascii="仿宋_GB2312" w:hAnsi="宋体" w:eastAsia="仿宋_GB2312" w:cs="宋体"/>
                <w:color w:val="auto"/>
              </w:rPr>
              <w:t>30</w:t>
            </w:r>
            <w:r>
              <w:rPr>
                <w:rFonts w:ascii="仿宋_GB2312" w:hAnsi="宋体" w:eastAsia="仿宋_GB2312" w:cs="宋体"/>
                <w:color w:val="auto"/>
              </w:rPr>
              <w:t>’</w:t>
            </w:r>
          </w:p>
        </w:tc>
        <w:tc>
          <w:tcPr>
            <w:tcW w:w="2410" w:type="dxa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color w:val="auto"/>
              </w:rPr>
            </w:pPr>
            <w:r>
              <w:rPr>
                <w:rFonts w:hint="eastAsia" w:ascii="仿宋_GB2312" w:hAnsi="宋体" w:eastAsia="仿宋_GB2312" w:cs="宋体"/>
                <w:color w:val="auto"/>
              </w:rPr>
              <w:t>主旨发言</w:t>
            </w:r>
          </w:p>
        </w:tc>
        <w:tc>
          <w:tcPr>
            <w:tcW w:w="2268" w:type="dxa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color w:val="auto"/>
              </w:rPr>
            </w:pPr>
            <w:r>
              <w:rPr>
                <w:rFonts w:hint="eastAsia" w:ascii="仿宋_GB2312" w:hAnsi="宋体" w:eastAsia="仿宋_GB2312" w:cs="宋体"/>
                <w:color w:val="auto"/>
              </w:rPr>
              <w:t>陈延斌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817" w:type="dxa"/>
            <w:vMerge w:val="continue"/>
            <w:vAlign w:val="center"/>
          </w:tcPr>
          <w:p>
            <w:pPr>
              <w:snapToGrid w:val="0"/>
              <w:contextualSpacing/>
              <w:rPr>
                <w:rFonts w:ascii="仿宋_GB2312" w:hAnsi="宋体" w:eastAsia="仿宋_GB2312" w:cs="宋体"/>
                <w:bCs/>
                <w:color w:val="auto"/>
              </w:rPr>
            </w:pPr>
          </w:p>
        </w:tc>
        <w:tc>
          <w:tcPr>
            <w:tcW w:w="810" w:type="dxa"/>
            <w:vMerge w:val="continue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bCs/>
                <w:color w:val="auto"/>
              </w:rPr>
            </w:pPr>
          </w:p>
        </w:tc>
        <w:tc>
          <w:tcPr>
            <w:tcW w:w="1491" w:type="dxa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color w:val="auto"/>
              </w:rPr>
            </w:pPr>
            <w:r>
              <w:rPr>
                <w:rFonts w:hint="eastAsia" w:ascii="仿宋_GB2312" w:hAnsi="宋体" w:eastAsia="仿宋_GB2312" w:cs="宋体"/>
                <w:color w:val="auto"/>
              </w:rPr>
              <w:t>9:30-10:30</w:t>
            </w:r>
          </w:p>
        </w:tc>
        <w:tc>
          <w:tcPr>
            <w:tcW w:w="851" w:type="dxa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color w:val="auto"/>
              </w:rPr>
            </w:pPr>
            <w:r>
              <w:rPr>
                <w:rFonts w:hint="eastAsia" w:ascii="仿宋_GB2312" w:hAnsi="宋体" w:eastAsia="仿宋_GB2312" w:cs="宋体"/>
                <w:color w:val="auto"/>
              </w:rPr>
              <w:t>6</w:t>
            </w:r>
            <w:r>
              <w:rPr>
                <w:rFonts w:ascii="仿宋_GB2312" w:hAnsi="宋体" w:eastAsia="仿宋_GB2312" w:cs="宋体"/>
                <w:color w:val="auto"/>
              </w:rPr>
              <w:t>0’</w:t>
            </w:r>
          </w:p>
        </w:tc>
        <w:tc>
          <w:tcPr>
            <w:tcW w:w="2410" w:type="dxa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color w:val="auto"/>
              </w:rPr>
            </w:pPr>
            <w:r>
              <w:rPr>
                <w:rFonts w:hint="eastAsia" w:ascii="仿宋_GB2312" w:hAnsi="宋体" w:eastAsia="仿宋_GB2312" w:cs="宋体"/>
                <w:color w:val="auto"/>
              </w:rPr>
              <w:t>专家论坛</w:t>
            </w:r>
          </w:p>
        </w:tc>
        <w:tc>
          <w:tcPr>
            <w:tcW w:w="2268" w:type="dxa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color w:val="auto"/>
              </w:rPr>
            </w:pPr>
            <w:r>
              <w:rPr>
                <w:rFonts w:hint="eastAsia" w:ascii="仿宋_GB2312" w:hAnsi="宋体" w:eastAsia="仿宋_GB2312" w:cs="宋体"/>
                <w:color w:val="auto"/>
              </w:rPr>
              <w:t>赵石屏、洪明、康丽颖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817" w:type="dxa"/>
            <w:vMerge w:val="continue"/>
            <w:vAlign w:val="center"/>
          </w:tcPr>
          <w:p>
            <w:pPr>
              <w:snapToGrid w:val="0"/>
              <w:contextualSpacing/>
              <w:rPr>
                <w:rFonts w:ascii="仿宋_GB2312" w:hAnsi="宋体" w:eastAsia="仿宋_GB2312" w:cs="宋体"/>
                <w:bCs/>
                <w:color w:val="auto"/>
              </w:rPr>
            </w:pPr>
          </w:p>
        </w:tc>
        <w:tc>
          <w:tcPr>
            <w:tcW w:w="810" w:type="dxa"/>
            <w:vMerge w:val="continue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bCs/>
                <w:color w:val="auto"/>
              </w:rPr>
            </w:pPr>
          </w:p>
        </w:tc>
        <w:tc>
          <w:tcPr>
            <w:tcW w:w="1491" w:type="dxa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color w:val="auto"/>
              </w:rPr>
            </w:pPr>
            <w:r>
              <w:rPr>
                <w:rFonts w:hint="eastAsia" w:ascii="仿宋_GB2312" w:hAnsi="宋体" w:eastAsia="仿宋_GB2312" w:cs="宋体"/>
                <w:color w:val="auto"/>
              </w:rPr>
              <w:t>10:30-10:40</w:t>
            </w:r>
          </w:p>
        </w:tc>
        <w:tc>
          <w:tcPr>
            <w:tcW w:w="851" w:type="dxa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color w:val="auto"/>
              </w:rPr>
            </w:pPr>
            <w:r>
              <w:rPr>
                <w:rFonts w:hint="eastAsia" w:ascii="仿宋_GB2312" w:hAnsi="宋体" w:eastAsia="仿宋_GB2312" w:cs="宋体"/>
                <w:color w:val="auto"/>
              </w:rPr>
              <w:t>10</w:t>
            </w:r>
            <w:r>
              <w:rPr>
                <w:rFonts w:ascii="仿宋_GB2312" w:hAnsi="宋体" w:eastAsia="仿宋_GB2312" w:cs="宋体"/>
                <w:color w:val="auto"/>
              </w:rPr>
              <w:t>’</w:t>
            </w:r>
          </w:p>
        </w:tc>
        <w:tc>
          <w:tcPr>
            <w:tcW w:w="4678" w:type="dxa"/>
            <w:gridSpan w:val="2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color w:val="auto"/>
              </w:rPr>
            </w:pPr>
            <w:r>
              <w:rPr>
                <w:rFonts w:hint="eastAsia" w:ascii="仿宋_GB2312" w:hAnsi="宋体" w:eastAsia="仿宋_GB2312" w:cs="宋体"/>
                <w:color w:val="auto"/>
              </w:rPr>
              <w:t>休息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817" w:type="dxa"/>
            <w:vMerge w:val="continue"/>
            <w:vAlign w:val="center"/>
          </w:tcPr>
          <w:p>
            <w:pPr>
              <w:snapToGrid w:val="0"/>
              <w:contextualSpacing/>
              <w:rPr>
                <w:rFonts w:ascii="仿宋_GB2312" w:hAnsi="宋体" w:eastAsia="仿宋_GB2312" w:cs="宋体"/>
                <w:bCs/>
                <w:color w:val="auto"/>
              </w:rPr>
            </w:pPr>
          </w:p>
        </w:tc>
        <w:tc>
          <w:tcPr>
            <w:tcW w:w="810" w:type="dxa"/>
            <w:vMerge w:val="continue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bCs/>
                <w:color w:val="auto"/>
              </w:rPr>
            </w:pPr>
          </w:p>
        </w:tc>
        <w:tc>
          <w:tcPr>
            <w:tcW w:w="1491" w:type="dxa"/>
            <w:shd w:val="clear" w:color="auto" w:fill="auto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color w:val="auto"/>
              </w:rPr>
            </w:pPr>
            <w:r>
              <w:rPr>
                <w:rFonts w:hint="eastAsia" w:ascii="仿宋_GB2312" w:hAnsi="宋体" w:eastAsia="仿宋_GB2312" w:cs="宋体"/>
                <w:color w:val="auto"/>
              </w:rPr>
              <w:t>10:40-11:00</w:t>
            </w:r>
          </w:p>
        </w:tc>
        <w:tc>
          <w:tcPr>
            <w:tcW w:w="851" w:type="dxa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color w:val="auto"/>
              </w:rPr>
            </w:pPr>
            <w:r>
              <w:rPr>
                <w:rFonts w:hint="eastAsia" w:ascii="仿宋_GB2312" w:hAnsi="宋体" w:eastAsia="仿宋_GB2312" w:cs="宋体"/>
                <w:color w:val="auto"/>
              </w:rPr>
              <w:t>20</w:t>
            </w:r>
            <w:r>
              <w:rPr>
                <w:rFonts w:ascii="仿宋_GB2312" w:hAnsi="宋体" w:eastAsia="仿宋_GB2312" w:cs="宋体"/>
                <w:color w:val="auto"/>
              </w:rPr>
              <w:t>’</w:t>
            </w:r>
          </w:p>
        </w:tc>
        <w:tc>
          <w:tcPr>
            <w:tcW w:w="2410" w:type="dxa"/>
            <w:shd w:val="clear" w:color="auto" w:fill="auto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color w:val="auto"/>
              </w:rPr>
            </w:pPr>
            <w:r>
              <w:rPr>
                <w:rFonts w:hint="eastAsia" w:ascii="仿宋_GB2312" w:hAnsi="宋体" w:eastAsia="仿宋_GB2312" w:cs="宋体"/>
                <w:color w:val="auto"/>
              </w:rPr>
              <w:t>专家发言</w:t>
            </w:r>
          </w:p>
        </w:tc>
        <w:tc>
          <w:tcPr>
            <w:tcW w:w="2268" w:type="dxa"/>
            <w:shd w:val="clear" w:color="auto" w:fill="auto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color w:val="auto"/>
              </w:rPr>
            </w:pPr>
            <w:r>
              <w:rPr>
                <w:rFonts w:hint="eastAsia" w:ascii="仿宋_GB2312" w:hAnsi="宋体" w:eastAsia="仿宋_GB2312" w:cs="宋体"/>
                <w:color w:val="auto"/>
              </w:rPr>
              <w:t>边玉芳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817" w:type="dxa"/>
            <w:vMerge w:val="continue"/>
            <w:vAlign w:val="center"/>
          </w:tcPr>
          <w:p>
            <w:pPr>
              <w:snapToGrid w:val="0"/>
              <w:contextualSpacing/>
              <w:rPr>
                <w:rFonts w:ascii="仿宋_GB2312" w:hAnsi="宋体" w:eastAsia="仿宋_GB2312" w:cs="宋体"/>
                <w:bCs/>
                <w:color w:val="auto"/>
              </w:rPr>
            </w:pPr>
          </w:p>
        </w:tc>
        <w:tc>
          <w:tcPr>
            <w:tcW w:w="810" w:type="dxa"/>
            <w:vMerge w:val="continue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bCs/>
                <w:color w:val="auto"/>
              </w:rPr>
            </w:pPr>
          </w:p>
        </w:tc>
        <w:tc>
          <w:tcPr>
            <w:tcW w:w="1491" w:type="dxa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color w:val="auto"/>
              </w:rPr>
            </w:pPr>
            <w:r>
              <w:rPr>
                <w:rFonts w:hint="eastAsia" w:ascii="仿宋_GB2312" w:hAnsi="宋体" w:eastAsia="仿宋_GB2312" w:cs="宋体"/>
                <w:color w:val="auto"/>
              </w:rPr>
              <w:t>11:00-11:20</w:t>
            </w:r>
          </w:p>
        </w:tc>
        <w:tc>
          <w:tcPr>
            <w:tcW w:w="851" w:type="dxa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color w:val="auto"/>
              </w:rPr>
            </w:pPr>
            <w:r>
              <w:rPr>
                <w:rFonts w:hint="eastAsia" w:ascii="仿宋_GB2312" w:hAnsi="宋体" w:eastAsia="仿宋_GB2312" w:cs="宋体"/>
                <w:color w:val="auto"/>
              </w:rPr>
              <w:t>20</w:t>
            </w:r>
            <w:r>
              <w:rPr>
                <w:rFonts w:ascii="仿宋_GB2312" w:hAnsi="宋体" w:eastAsia="仿宋_GB2312" w:cs="宋体"/>
                <w:color w:val="auto"/>
              </w:rPr>
              <w:t>’</w:t>
            </w:r>
          </w:p>
        </w:tc>
        <w:tc>
          <w:tcPr>
            <w:tcW w:w="2410" w:type="dxa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color w:val="auto"/>
              </w:rPr>
            </w:pPr>
            <w:r>
              <w:rPr>
                <w:rFonts w:hint="eastAsia" w:ascii="仿宋_GB2312" w:hAnsi="宋体" w:eastAsia="仿宋_GB2312" w:cs="宋体"/>
                <w:color w:val="auto"/>
              </w:rPr>
              <w:t>专家发言</w:t>
            </w:r>
          </w:p>
        </w:tc>
        <w:tc>
          <w:tcPr>
            <w:tcW w:w="2268" w:type="dxa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color w:val="auto"/>
              </w:rPr>
            </w:pPr>
            <w:r>
              <w:rPr>
                <w:rFonts w:ascii="仿宋_GB2312" w:hAnsi="宋体" w:eastAsia="仿宋_GB2312" w:cs="宋体"/>
                <w:color w:val="auto"/>
                <w:lang w:val="en-US"/>
              </w:rPr>
              <w:t>洪明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817" w:type="dxa"/>
            <w:vMerge w:val="continue"/>
            <w:vAlign w:val="center"/>
          </w:tcPr>
          <w:p>
            <w:pPr>
              <w:snapToGrid w:val="0"/>
              <w:contextualSpacing/>
              <w:rPr>
                <w:rFonts w:ascii="仿宋_GB2312" w:hAnsi="宋体" w:eastAsia="仿宋_GB2312" w:cs="宋体"/>
                <w:bCs/>
                <w:color w:val="auto"/>
              </w:rPr>
            </w:pPr>
          </w:p>
        </w:tc>
        <w:tc>
          <w:tcPr>
            <w:tcW w:w="810" w:type="dxa"/>
            <w:vMerge w:val="continue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bCs/>
                <w:color w:val="auto"/>
              </w:rPr>
            </w:pPr>
          </w:p>
        </w:tc>
        <w:tc>
          <w:tcPr>
            <w:tcW w:w="1491" w:type="dxa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color w:val="auto"/>
              </w:rPr>
            </w:pPr>
            <w:r>
              <w:rPr>
                <w:rFonts w:hint="eastAsia" w:ascii="仿宋_GB2312" w:hAnsi="宋体" w:eastAsia="仿宋_GB2312" w:cs="宋体"/>
                <w:color w:val="auto"/>
              </w:rPr>
              <w:t>11:20-11:50</w:t>
            </w:r>
          </w:p>
        </w:tc>
        <w:tc>
          <w:tcPr>
            <w:tcW w:w="851" w:type="dxa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color w:val="auto"/>
              </w:rPr>
            </w:pPr>
            <w:r>
              <w:rPr>
                <w:rFonts w:hint="eastAsia" w:ascii="仿宋_GB2312" w:hAnsi="宋体" w:eastAsia="仿宋_GB2312" w:cs="宋体"/>
                <w:color w:val="auto"/>
              </w:rPr>
              <w:t>30</w:t>
            </w:r>
            <w:r>
              <w:rPr>
                <w:rFonts w:ascii="仿宋_GB2312" w:hAnsi="宋体" w:eastAsia="仿宋_GB2312" w:cs="宋体"/>
                <w:color w:val="auto"/>
              </w:rPr>
              <w:t>’</w:t>
            </w:r>
          </w:p>
        </w:tc>
        <w:tc>
          <w:tcPr>
            <w:tcW w:w="2410" w:type="dxa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color w:val="auto"/>
              </w:rPr>
            </w:pPr>
            <w:r>
              <w:rPr>
                <w:rFonts w:hint="eastAsia" w:ascii="仿宋_GB2312" w:hAnsi="宋体" w:eastAsia="仿宋_GB2312" w:cs="宋体"/>
                <w:color w:val="auto"/>
              </w:rPr>
              <w:t>主旨发言</w:t>
            </w:r>
          </w:p>
        </w:tc>
        <w:tc>
          <w:tcPr>
            <w:tcW w:w="2268" w:type="dxa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color w:val="auto"/>
              </w:rPr>
            </w:pPr>
            <w:r>
              <w:rPr>
                <w:rFonts w:hint="eastAsia" w:ascii="仿宋_GB2312" w:hAnsi="宋体" w:eastAsia="仿宋_GB2312" w:cs="宋体"/>
                <w:color w:val="auto"/>
              </w:rPr>
              <w:t>孙云晓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817" w:type="dxa"/>
            <w:vMerge w:val="continue"/>
            <w:vAlign w:val="center"/>
          </w:tcPr>
          <w:p>
            <w:pPr>
              <w:snapToGrid w:val="0"/>
              <w:contextualSpacing/>
              <w:rPr>
                <w:rFonts w:ascii="仿宋_GB2312" w:hAnsi="宋体" w:eastAsia="仿宋_GB2312" w:cs="宋体"/>
                <w:bCs/>
                <w:color w:val="auto"/>
              </w:rPr>
            </w:pPr>
          </w:p>
        </w:tc>
        <w:tc>
          <w:tcPr>
            <w:tcW w:w="810" w:type="dxa"/>
            <w:vMerge w:val="continue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bCs/>
                <w:color w:val="auto"/>
              </w:rPr>
            </w:pPr>
          </w:p>
        </w:tc>
        <w:tc>
          <w:tcPr>
            <w:tcW w:w="1491" w:type="dxa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color w:val="auto"/>
              </w:rPr>
            </w:pPr>
            <w:r>
              <w:rPr>
                <w:rFonts w:hint="eastAsia" w:ascii="仿宋_GB2312" w:hAnsi="宋体" w:eastAsia="仿宋_GB2312" w:cs="宋体"/>
                <w:color w:val="auto"/>
              </w:rPr>
              <w:t>11:50-12:00</w:t>
            </w:r>
          </w:p>
        </w:tc>
        <w:tc>
          <w:tcPr>
            <w:tcW w:w="851" w:type="dxa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color w:val="auto"/>
              </w:rPr>
            </w:pPr>
            <w:r>
              <w:rPr>
                <w:rFonts w:hint="eastAsia" w:ascii="仿宋_GB2312" w:hAnsi="宋体" w:eastAsia="仿宋_GB2312" w:cs="宋体"/>
                <w:color w:val="auto"/>
              </w:rPr>
              <w:t>10</w:t>
            </w:r>
            <w:r>
              <w:rPr>
                <w:rFonts w:ascii="仿宋_GB2312" w:hAnsi="宋体" w:eastAsia="仿宋_GB2312" w:cs="宋体"/>
                <w:color w:val="auto"/>
              </w:rPr>
              <w:t>’</w:t>
            </w:r>
          </w:p>
        </w:tc>
        <w:tc>
          <w:tcPr>
            <w:tcW w:w="2410" w:type="dxa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color w:val="auto"/>
              </w:rPr>
            </w:pPr>
            <w:r>
              <w:rPr>
                <w:rFonts w:hint="eastAsia" w:ascii="仿宋_GB2312" w:hAnsi="宋体" w:eastAsia="仿宋_GB2312" w:cs="宋体"/>
                <w:color w:val="auto"/>
              </w:rPr>
              <w:t>闭幕式</w:t>
            </w:r>
          </w:p>
        </w:tc>
        <w:tc>
          <w:tcPr>
            <w:tcW w:w="2268" w:type="dxa"/>
            <w:vAlign w:val="center"/>
          </w:tcPr>
          <w:p>
            <w:pPr>
              <w:snapToGrid w:val="0"/>
              <w:contextualSpacing/>
              <w:jc w:val="center"/>
              <w:rPr>
                <w:rFonts w:ascii="仿宋_GB2312" w:hAnsi="宋体" w:eastAsia="仿宋_GB2312" w:cs="宋体"/>
                <w:color w:val="auto"/>
              </w:rPr>
            </w:pPr>
            <w:r>
              <w:rPr>
                <w:rFonts w:hint="eastAsia" w:ascii="仿宋_GB2312" w:hAnsi="宋体" w:eastAsia="仿宋_GB2312" w:cs="宋体"/>
                <w:color w:val="auto"/>
              </w:rPr>
              <w:t>主持人：杨咏梅</w:t>
            </w:r>
          </w:p>
        </w:tc>
      </w:tr>
    </w:tbl>
    <w:p>
      <w:pPr>
        <w:snapToGrid w:val="0"/>
        <w:contextualSpacing/>
        <w:jc w:val="left"/>
        <w:rPr>
          <w:rFonts w:ascii="仿宋_GB2312" w:hAnsi="Times New Roman" w:eastAsia="仿宋_GB2312" w:cs="Times New Roman"/>
          <w:sz w:val="32"/>
          <w:szCs w:val="32"/>
        </w:rPr>
      </w:pPr>
    </w:p>
    <w:sectPr>
      <w:pgSz w:w="11906" w:h="16838"/>
      <w:pgMar w:top="1440" w:right="1800" w:bottom="709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69A115F"/>
    <w:rsid w:val="3B0E6A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99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99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qFormat/>
    <w:uiPriority w:val="1"/>
  </w:style>
  <w:style w:type="table" w:default="1" w:styleId="6">
    <w:name w:val="Normal Table"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3"/>
    <w:qFormat/>
    <w:uiPriority w:val="99"/>
    <w:rPr>
      <w:sz w:val="18"/>
      <w:szCs w:val="18"/>
    </w:rPr>
  </w:style>
  <w:style w:type="paragraph" w:styleId="3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HTML Preformatted"/>
    <w:basedOn w:val="1"/>
    <w:link w:val="9"/>
    <w:qFormat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Hyperlink"/>
    <w:basedOn w:val="7"/>
    <w:uiPriority w:val="99"/>
    <w:rPr>
      <w:color w:val="0000FF"/>
      <w:u w:val="single"/>
    </w:rPr>
  </w:style>
  <w:style w:type="character" w:customStyle="1" w:styleId="9">
    <w:name w:val="HTML 预设格式 Char"/>
    <w:basedOn w:val="7"/>
    <w:link w:val="5"/>
    <w:qFormat/>
    <w:uiPriority w:val="99"/>
    <w:rPr>
      <w:rFonts w:ascii="宋体" w:hAnsi="宋体" w:eastAsia="宋体" w:cs="宋体"/>
      <w:kern w:val="0"/>
      <w:sz w:val="24"/>
      <w:szCs w:val="24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12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13">
    <w:name w:val="批注框文本 Char"/>
    <w:basedOn w:val="7"/>
    <w:link w:val="2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8F7DF82-61BC-4CDF-A77E-3BAADCEEBAA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1314</Words>
  <Characters>1909</Characters>
  <Paragraphs>442</Paragraphs>
  <TotalTime>26</TotalTime>
  <ScaleCrop>false</ScaleCrop>
  <LinksUpToDate>false</LinksUpToDate>
  <CharactersWithSpaces>1931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2018-01-08T07:58:00Z</dcterms:created>
  <dc:creator>asus</dc:creator>
  <cp:lastModifiedBy>墨墨羽</cp:lastModifiedBy>
  <cp:lastPrinted>2019-09-15T07:58:00Z</cp:lastPrinted>
  <dcterms:modified xsi:type="dcterms:W3CDTF">2021-10-13T02:22:53Z</dcterms:modified>
  <cp:revision>71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E924E32F0E78401F8068B69D2CE10BA2</vt:lpwstr>
  </property>
</Properties>
</file>